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8555" w14:textId="77777777" w:rsidR="00133417" w:rsidRDefault="0013341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820" w:type="dxa"/>
        <w:tblInd w:w="0" w:type="dxa"/>
        <w:tblLayout w:type="fixed"/>
        <w:tblLook w:val="0400" w:firstRow="0" w:lastRow="0" w:firstColumn="0" w:lastColumn="0" w:noHBand="0" w:noVBand="1"/>
      </w:tblPr>
      <w:tblGrid>
        <w:gridCol w:w="1027"/>
        <w:gridCol w:w="1638"/>
        <w:gridCol w:w="1436"/>
        <w:gridCol w:w="1436"/>
        <w:gridCol w:w="6283"/>
      </w:tblGrid>
      <w:tr w:rsidR="00133417" w14:paraId="03A635A8" w14:textId="77777777">
        <w:tc>
          <w:tcPr>
            <w:tcW w:w="11820" w:type="dxa"/>
            <w:gridSpan w:val="5"/>
            <w:tcBorders>
              <w:top w:val="nil"/>
              <w:left w:val="nil"/>
              <w:bottom w:val="nil"/>
              <w:right w:val="nil"/>
            </w:tcBorders>
            <w:shd w:val="clear" w:color="auto" w:fill="FFFFFF"/>
            <w:tcMar>
              <w:top w:w="375" w:type="dxa"/>
              <w:left w:w="0" w:type="dxa"/>
              <w:bottom w:w="150" w:type="dxa"/>
              <w:right w:w="0" w:type="dxa"/>
            </w:tcMar>
          </w:tcPr>
          <w:p w14:paraId="3615F6B4" w14:textId="77777777" w:rsidR="00133417" w:rsidRDefault="00000000">
            <w:pPr>
              <w:spacing w:after="0" w:line="240" w:lineRule="auto"/>
              <w:jc w:val="center"/>
              <w:rPr>
                <w:rFonts w:ascii="Tahoma" w:eastAsia="Tahoma" w:hAnsi="Tahoma" w:cs="Tahoma"/>
                <w:b/>
                <w:color w:val="6F6F6F"/>
                <w:sz w:val="30"/>
                <w:szCs w:val="30"/>
              </w:rPr>
            </w:pPr>
            <w:r>
              <w:rPr>
                <w:rFonts w:ascii="Tahoma" w:eastAsia="Tahoma" w:hAnsi="Tahoma" w:cs="Tahoma"/>
                <w:b/>
                <w:color w:val="6F6F6F"/>
                <w:sz w:val="30"/>
                <w:szCs w:val="30"/>
              </w:rPr>
              <w:t>POLITYKA PRYWATNOŚCI</w:t>
            </w:r>
          </w:p>
        </w:tc>
      </w:tr>
      <w:tr w:rsidR="00133417" w14:paraId="4CC2DFA3"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1A650E7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31E92AC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5919C5B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Niniejsza Polityka Prywatności określa zasady przetwarzania danych osobowych pozyskanych za pośrednictwem serwisu internetowego investacademy.pl (zwanego dalej: „Serwisem Internetowym”).</w:t>
            </w:r>
          </w:p>
        </w:tc>
      </w:tr>
      <w:tr w:rsidR="00133417" w14:paraId="5305789A"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6B0A481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47D102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4CE046B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Właścicielem Sklepu i jednocześnie administratorem danych jest Paweł Gwiazda prowadzący działalność niezarejestrowaną.</w:t>
            </w:r>
          </w:p>
        </w:tc>
      </w:tr>
      <w:tr w:rsidR="00133417" w14:paraId="740B028D"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13F0868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D66006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1D2A1F9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Dane osobowe zbierane za pośrednictwem Serwisu Internetowego są przetwarzane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również </w:t>
            </w:r>
            <w:r>
              <w:rPr>
                <w:rFonts w:ascii="Tahoma" w:eastAsia="Tahoma" w:hAnsi="Tahoma" w:cs="Tahoma"/>
                <w:b/>
                <w:color w:val="6F6F6F"/>
                <w:sz w:val="20"/>
                <w:szCs w:val="20"/>
              </w:rPr>
              <w:t>RODO</w:t>
            </w:r>
            <w:r>
              <w:rPr>
                <w:rFonts w:ascii="Tahoma" w:eastAsia="Tahoma" w:hAnsi="Tahoma" w:cs="Tahoma"/>
                <w:color w:val="6F6F6F"/>
                <w:sz w:val="20"/>
                <w:szCs w:val="20"/>
              </w:rPr>
              <w:t>.</w:t>
            </w:r>
          </w:p>
        </w:tc>
      </w:tr>
      <w:tr w:rsidR="00133417" w14:paraId="28575905"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656DD07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40E4093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0742CA4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Właściciel Sklepu i jednocześnie administrator danych dokłada szczególnej staranności do poszanowania prywatności Użytkowników odwiedzających Serwis Internetowy.</w:t>
            </w:r>
          </w:p>
        </w:tc>
      </w:tr>
      <w:tr w:rsidR="00133417" w14:paraId="7E98D3F1"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39FECA04" w14:textId="77777777" w:rsidR="00133417"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1 Rodzaj przetwarzanych danych, cele oraz podstawa prawna</w:t>
            </w:r>
          </w:p>
        </w:tc>
      </w:tr>
      <w:tr w:rsidR="00133417" w14:paraId="587C7949"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4807B23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6A4DF1B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4B3F5A6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Właściciel Sklepu zbiera informacje dotyczące osób fizycznych dokonujących czynności prawnej niezwiązanej bezpośrednio z ich działalnością, osób fizycznych prowadzących we własnym imieniu działalność gospodarczą lub zawodową oraz osób fizycznych reprezentujących osoby prawne lub jednostki organizacyjne niebędące osobami prawnymi, którym ustawa przyznaje zdolność prawną, zwanych dalej łącznie Użytkownikami.</w:t>
            </w:r>
          </w:p>
        </w:tc>
      </w:tr>
      <w:tr w:rsidR="00133417" w14:paraId="05AB083C"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3A45CB1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228E49C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47B1A8F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Dane osobowe Użytkowników są zbierane w przypadku:</w:t>
            </w:r>
          </w:p>
        </w:tc>
      </w:tr>
      <w:tr w:rsidR="00133417" w14:paraId="1A5350E2"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0D67A1B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5BB4B57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3EA3507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rejestracji konta w Serwisie Internetowym, w celu utworzenia indywidualnego konta i zarządzania tym kontem. Podstawa prawna: niezbędność do wykonania umowy o świadczenie usługi Konta (art. 6 ust. 1 lit. b RODO);</w:t>
            </w:r>
          </w:p>
        </w:tc>
      </w:tr>
      <w:tr w:rsidR="00133417" w14:paraId="66A7AE75"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0952AB8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38BCB3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6500B18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składania zamówienia w Serwisie Internetowym, w celu wykonania umowy sprzedaży. Podstawa prawna: niezbędność do wykonania umowy sprzedaży (art. 6 ust. 1 lit. b RODO);</w:t>
            </w:r>
          </w:p>
        </w:tc>
      </w:tr>
      <w:tr w:rsidR="00133417" w14:paraId="1AB8F152"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9DCA89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313CFD9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0BD8E43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subskrypcji biuletynu informacyjnego (Newsletter), w celu wykonania umowy, której przedmiotem jest usługa świadczona drogą elektroniczną. Podstawa prawna - zgoda osoby, której dane dotyczą na wykonanie umowy o świadczenie usługi Newsletter (art. 6 ust. 1 lit. a RODO);</w:t>
            </w:r>
          </w:p>
        </w:tc>
      </w:tr>
      <w:tr w:rsidR="00133417" w14:paraId="605568F0"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40EA59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0F4552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38744A5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korzystania z usługi formularza kontaktowego w Serwisie Internetowym w celu wykonania umowy świadczonej drogą elektroniczną. Podstawa prawna: niezbędność do wykonania umowy o świadczenie usługi formularza kontaktowego (art. 6 ust. 1 lit. b RODO);</w:t>
            </w:r>
          </w:p>
        </w:tc>
      </w:tr>
      <w:tr w:rsidR="00133417" w14:paraId="6FC1FCF0"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7A7A95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619170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e)</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0B950A8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korzystania z usługi zamieść opinię, w celu wykonania umowy, której przedmiotem jest usługa świadczona drogą elektroniczną. Podstawa prawna - niezbędność do wykonania umowy o świadczenie usługi zamieść opinię (art. 6 ust. 1 lit. b RODO).</w:t>
            </w:r>
          </w:p>
        </w:tc>
      </w:tr>
      <w:tr w:rsidR="00133417" w14:paraId="1DBAFB05"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4FB556E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7AD3D0A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2AF896B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Podczas Rejestracji Użytkownik otrzymuje pierwsze losowe hasło na e-maila oraz możliwość zmiany hasła na własne.</w:t>
            </w:r>
          </w:p>
        </w:tc>
      </w:tr>
      <w:tr w:rsidR="00133417" w14:paraId="54B1B702"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293CB10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18612F7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6365D53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składania zamówienia w Serwisie Internetowym, Użytkownik podaje następujące dane:</w:t>
            </w:r>
          </w:p>
        </w:tc>
      </w:tr>
      <w:tr w:rsidR="00133417" w14:paraId="5D8EB468"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0C6B69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2258C50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428AAFFF" w14:textId="5D67C396" w:rsidR="00133417" w:rsidRDefault="0091449D">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r w:rsidR="00000000">
              <w:rPr>
                <w:rFonts w:ascii="Tahoma" w:eastAsia="Tahoma" w:hAnsi="Tahoma" w:cs="Tahoma"/>
                <w:color w:val="6F6F6F"/>
                <w:sz w:val="20"/>
                <w:szCs w:val="20"/>
              </w:rPr>
              <w:t>dres e-mail</w:t>
            </w:r>
            <w:r>
              <w:rPr>
                <w:rFonts w:ascii="Tahoma" w:eastAsia="Tahoma" w:hAnsi="Tahoma" w:cs="Tahoma"/>
                <w:color w:val="6F6F6F"/>
                <w:sz w:val="20"/>
                <w:szCs w:val="20"/>
              </w:rPr>
              <w:t xml:space="preserve"> i nr telefonu</w:t>
            </w:r>
            <w:r w:rsidR="00000000">
              <w:rPr>
                <w:rFonts w:ascii="Tahoma" w:eastAsia="Tahoma" w:hAnsi="Tahoma" w:cs="Tahoma"/>
                <w:color w:val="6F6F6F"/>
                <w:sz w:val="20"/>
                <w:szCs w:val="20"/>
              </w:rPr>
              <w:t>;</w:t>
            </w:r>
          </w:p>
        </w:tc>
      </w:tr>
      <w:tr w:rsidR="00133417" w14:paraId="5BCBFCB1"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6ABF3C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DB374F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789A8ACE" w14:textId="0A2C056B" w:rsidR="00133417" w:rsidRDefault="0091449D">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I</w:t>
            </w:r>
            <w:r w:rsidR="00000000">
              <w:rPr>
                <w:rFonts w:ascii="Tahoma" w:eastAsia="Tahoma" w:hAnsi="Tahoma" w:cs="Tahoma"/>
                <w:color w:val="6F6F6F"/>
                <w:sz w:val="20"/>
                <w:szCs w:val="20"/>
              </w:rPr>
              <w:t>mię</w:t>
            </w:r>
            <w:r>
              <w:rPr>
                <w:rFonts w:ascii="Tahoma" w:eastAsia="Tahoma" w:hAnsi="Tahoma" w:cs="Tahoma"/>
                <w:color w:val="6F6F6F"/>
                <w:sz w:val="20"/>
                <w:szCs w:val="20"/>
              </w:rPr>
              <w:t xml:space="preserve"> nazwisko</w:t>
            </w:r>
            <w:r w:rsidR="00000000">
              <w:rPr>
                <w:rFonts w:ascii="Tahoma" w:eastAsia="Tahoma" w:hAnsi="Tahoma" w:cs="Tahoma"/>
                <w:color w:val="6F6F6F"/>
                <w:sz w:val="20"/>
                <w:szCs w:val="20"/>
              </w:rPr>
              <w:t>;</w:t>
            </w:r>
          </w:p>
        </w:tc>
      </w:tr>
      <w:tr w:rsidR="00133417" w14:paraId="083E090E"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3BA9F5E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24AA1F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3F67B2AA" w14:textId="2454A7DD" w:rsidR="00133417" w:rsidRPr="0091449D" w:rsidRDefault="0091449D" w:rsidP="0091449D">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Pełny adres</w:t>
            </w:r>
            <w:r w:rsidR="00000000">
              <w:rPr>
                <w:rFonts w:ascii="Tahoma" w:eastAsia="Tahoma" w:hAnsi="Tahoma" w:cs="Tahoma"/>
                <w:color w:val="6F6F6F"/>
                <w:sz w:val="20"/>
                <w:szCs w:val="20"/>
              </w:rPr>
              <w:t>.</w:t>
            </w:r>
          </w:p>
        </w:tc>
      </w:tr>
      <w:tr w:rsidR="00133417" w14:paraId="47A8E611"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4EEE187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1F2D071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1D75B4E1" w14:textId="77777777" w:rsidR="00133417" w:rsidRPr="0091449D" w:rsidRDefault="00000000">
            <w:pPr>
              <w:spacing w:after="0" w:line="240" w:lineRule="auto"/>
              <w:jc w:val="both"/>
              <w:rPr>
                <w:rFonts w:ascii="Tahoma" w:eastAsia="Tahoma" w:hAnsi="Tahoma" w:cs="Tahoma"/>
                <w:color w:val="6F6F6F"/>
                <w:sz w:val="20"/>
                <w:szCs w:val="20"/>
              </w:rPr>
            </w:pPr>
            <w:r w:rsidRPr="0091449D">
              <w:rPr>
                <w:rFonts w:ascii="Tahoma" w:eastAsia="Tahoma" w:hAnsi="Tahoma" w:cs="Tahoma"/>
                <w:color w:val="6F6F6F"/>
                <w:sz w:val="20"/>
                <w:szCs w:val="20"/>
              </w:rPr>
              <w:t>W przypadku Przedsiębiorców, powyższy zakres danych jest dodatkowo poszerzony o:</w:t>
            </w:r>
          </w:p>
        </w:tc>
      </w:tr>
      <w:tr w:rsidR="00133417" w14:paraId="1C853325"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358EFB3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94802B6" w14:textId="77777777" w:rsidR="00133417" w:rsidRPr="0091449D" w:rsidRDefault="00000000">
            <w:pPr>
              <w:spacing w:after="0" w:line="240" w:lineRule="auto"/>
              <w:jc w:val="both"/>
              <w:rPr>
                <w:rFonts w:ascii="Tahoma" w:eastAsia="Tahoma" w:hAnsi="Tahoma" w:cs="Tahoma"/>
                <w:color w:val="6F6F6F"/>
                <w:sz w:val="20"/>
                <w:szCs w:val="20"/>
              </w:rPr>
            </w:pPr>
            <w:r w:rsidRPr="0091449D">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6A9CCD84" w14:textId="77777777" w:rsidR="00133417" w:rsidRPr="0091449D" w:rsidRDefault="00000000">
            <w:pPr>
              <w:spacing w:after="0" w:line="240" w:lineRule="auto"/>
              <w:jc w:val="both"/>
              <w:rPr>
                <w:rFonts w:ascii="Tahoma" w:eastAsia="Tahoma" w:hAnsi="Tahoma" w:cs="Tahoma"/>
                <w:color w:val="6F6F6F"/>
                <w:sz w:val="20"/>
                <w:szCs w:val="20"/>
              </w:rPr>
            </w:pPr>
            <w:r w:rsidRPr="0091449D">
              <w:rPr>
                <w:rFonts w:ascii="Tahoma" w:eastAsia="Tahoma" w:hAnsi="Tahoma" w:cs="Tahoma"/>
                <w:color w:val="6F6F6F"/>
                <w:sz w:val="20"/>
                <w:szCs w:val="20"/>
              </w:rPr>
              <w:t>firmę Przedsiębiorcy;</w:t>
            </w:r>
          </w:p>
        </w:tc>
      </w:tr>
      <w:tr w:rsidR="00133417" w14:paraId="2F12A767"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3D07E563"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72F7E3B9" w14:textId="77777777" w:rsidR="00133417" w:rsidRPr="0091449D" w:rsidRDefault="00000000">
            <w:pPr>
              <w:spacing w:after="0" w:line="240" w:lineRule="auto"/>
              <w:jc w:val="both"/>
              <w:rPr>
                <w:rFonts w:ascii="Tahoma" w:eastAsia="Tahoma" w:hAnsi="Tahoma" w:cs="Tahoma"/>
                <w:color w:val="6F6F6F"/>
                <w:sz w:val="20"/>
                <w:szCs w:val="20"/>
              </w:rPr>
            </w:pPr>
            <w:r w:rsidRPr="0091449D">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61D48144" w14:textId="30700957" w:rsidR="0091449D" w:rsidRPr="0091449D" w:rsidRDefault="00000000">
            <w:pPr>
              <w:spacing w:after="0" w:line="240" w:lineRule="auto"/>
              <w:jc w:val="both"/>
              <w:rPr>
                <w:rFonts w:ascii="Tahoma" w:eastAsia="Tahoma" w:hAnsi="Tahoma" w:cs="Tahoma"/>
                <w:color w:val="6F6F6F"/>
                <w:sz w:val="20"/>
                <w:szCs w:val="20"/>
              </w:rPr>
            </w:pPr>
            <w:r w:rsidRPr="0091449D">
              <w:rPr>
                <w:rFonts w:ascii="Tahoma" w:eastAsia="Tahoma" w:hAnsi="Tahoma" w:cs="Tahoma"/>
                <w:color w:val="6F6F6F"/>
                <w:sz w:val="20"/>
                <w:szCs w:val="20"/>
              </w:rPr>
              <w:t>numer NIP.</w:t>
            </w:r>
          </w:p>
          <w:p w14:paraId="27D8466E" w14:textId="1EB4A133" w:rsidR="00133417" w:rsidRPr="0091449D" w:rsidRDefault="00133417" w:rsidP="0091449D">
            <w:pPr>
              <w:spacing w:after="0" w:line="240" w:lineRule="auto"/>
              <w:jc w:val="both"/>
              <w:rPr>
                <w:rFonts w:ascii="Tahoma" w:eastAsia="Tahoma" w:hAnsi="Tahoma" w:cs="Tahoma"/>
                <w:color w:val="6F6F6F"/>
                <w:sz w:val="20"/>
                <w:szCs w:val="20"/>
              </w:rPr>
            </w:pPr>
          </w:p>
        </w:tc>
      </w:tr>
      <w:tr w:rsidR="00133417" w14:paraId="63748B07"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79ACF22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7AD2DD4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067F79E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skorzystania z usługi Newsletter, Użytkownik podaje jedynie swój adres e-mail.</w:t>
            </w:r>
          </w:p>
        </w:tc>
      </w:tr>
      <w:tr w:rsidR="00133417" w14:paraId="49370828"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09066BE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5666470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8.</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2CBF7D4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skorzystania z usługi formularza kontaktowego, Użytkownik podaje następujące dane:</w:t>
            </w:r>
          </w:p>
        </w:tc>
      </w:tr>
      <w:tr w:rsidR="00133417" w14:paraId="761380C0"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5F40B2C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5018859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57C9DC4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adres e-mail;</w:t>
            </w:r>
          </w:p>
        </w:tc>
      </w:tr>
      <w:tr w:rsidR="00133417" w14:paraId="5694D6E6"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653F4F7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8D8830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3527E54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imię.</w:t>
            </w:r>
          </w:p>
        </w:tc>
      </w:tr>
      <w:tr w:rsidR="00133417" w14:paraId="6FA77FF6"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27050F2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823C7C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9.</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5FB2F68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W przypadku skorzystania z usługi zamieść opinię, Użytkownik podaje jedynie swój pseudonim, </w:t>
            </w:r>
            <w:proofErr w:type="spellStart"/>
            <w:r>
              <w:rPr>
                <w:rFonts w:ascii="Tahoma" w:eastAsia="Tahoma" w:hAnsi="Tahoma" w:cs="Tahoma"/>
                <w:color w:val="6F6F6F"/>
                <w:sz w:val="20"/>
                <w:szCs w:val="20"/>
              </w:rPr>
              <w:t>nick</w:t>
            </w:r>
            <w:proofErr w:type="spellEnd"/>
            <w:r>
              <w:rPr>
                <w:rFonts w:ascii="Tahoma" w:eastAsia="Tahoma" w:hAnsi="Tahoma" w:cs="Tahoma"/>
                <w:color w:val="6F6F6F"/>
                <w:sz w:val="20"/>
                <w:szCs w:val="20"/>
              </w:rPr>
              <w:t xml:space="preserve"> lub imię.</w:t>
            </w:r>
          </w:p>
        </w:tc>
      </w:tr>
      <w:tr w:rsidR="00133417" w14:paraId="0942B94C"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07E4FD0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76CC98C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10.</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1B6B9513" w14:textId="70E5A375" w:rsidR="00133417" w:rsidRPr="00E10A7B" w:rsidRDefault="00000000" w:rsidP="00E10A7B">
            <w:pPr>
              <w:spacing w:after="0" w:line="240" w:lineRule="auto"/>
              <w:jc w:val="both"/>
              <w:rPr>
                <w:rFonts w:ascii="Tahoma" w:eastAsia="Tahoma" w:hAnsi="Tahoma" w:cs="Tahoma"/>
                <w:color w:val="6F6F6F"/>
                <w:sz w:val="20"/>
                <w:szCs w:val="20"/>
              </w:rPr>
            </w:pPr>
            <w:r w:rsidRPr="00E10A7B">
              <w:rPr>
                <w:rFonts w:ascii="Tahoma" w:eastAsia="Tahoma" w:hAnsi="Tahoma" w:cs="Tahoma"/>
                <w:color w:val="6F6F6F"/>
                <w:sz w:val="20"/>
                <w:szCs w:val="20"/>
              </w:rPr>
              <w:t>Podczas korzystania ze Strony Internetowej Serwisu mogą być pobierane dodatkowe informacje, w szczególności: adres IP przypisany do komputera Użytkownika lub zewnętrzny adres IP dostawcy Internetu, nazwa domeny, rodzaj przeglądarki, czas dostępu, typ systemu operacyjnego.</w:t>
            </w:r>
          </w:p>
        </w:tc>
      </w:tr>
      <w:tr w:rsidR="00133417" w14:paraId="57DB41EE"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5FCB3F5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134A0FA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11.</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160BA590" w14:textId="2E1B85B8" w:rsidR="00133417" w:rsidRPr="00E10A7B" w:rsidRDefault="00000000" w:rsidP="00E10A7B">
            <w:pPr>
              <w:spacing w:after="0" w:line="240" w:lineRule="auto"/>
              <w:jc w:val="both"/>
              <w:rPr>
                <w:rFonts w:ascii="Tahoma" w:eastAsia="Tahoma" w:hAnsi="Tahoma" w:cs="Tahoma"/>
                <w:color w:val="6F6F6F"/>
                <w:sz w:val="20"/>
                <w:szCs w:val="20"/>
              </w:rPr>
            </w:pPr>
            <w:r w:rsidRPr="00E10A7B">
              <w:rPr>
                <w:rFonts w:ascii="Tahoma" w:eastAsia="Tahoma" w:hAnsi="Tahoma" w:cs="Tahoma"/>
                <w:color w:val="6F6F6F"/>
                <w:sz w:val="20"/>
                <w:szCs w:val="20"/>
              </w:rPr>
              <w:t>Od Użytkowników mogą być także gromadzone dane nawigacyjne, w tym informacje o linkach i odnośnikach, w które zdecydują się kliknąć lub innych czynnościach, podejmowanych w Serwisie Internetowym. Podstawa prawna - prawnie uzasadniony interes (art. 6 ust. 1 lit. f RODO), polegający na ułatwieniu korzystania z usług świadczonych drogą elektroniczną oraz na poprawie funkcjonalności tych usług.</w:t>
            </w:r>
          </w:p>
        </w:tc>
      </w:tr>
      <w:tr w:rsidR="00133417" w14:paraId="250D94A2"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117D1F4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825BC2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12.</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2AAF604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celu ustalania, dochodzenia i egzekucji roszczeń mogą być przetwarzane niektóre dane osobowe podane przez Użytkownika w ramach korzystania z funkcjonalności w Serwisie Internetowym takie jak: imię, nazwisko, dane dotyczące korzystania z usług, jeżeli roszczenia wynikają ze sposobu, w jaki Użytkownik korzysta z usług, inne dane niezbędne do udowodnienia istnienia roszczenia, w tym rozmiarów poniesionej szkody. Podstawa prawna - prawnie uzasadniony interes (art. 6 ust. 1 lit. f RODO), polegający na ustaleniu, dochodzeniu i egzekucji roszczeń oraz na obronie przed roszczeniami w postępowaniu przed sądami i innymi organami państwowymi.</w:t>
            </w:r>
          </w:p>
        </w:tc>
      </w:tr>
      <w:tr w:rsidR="00133417" w14:paraId="77536EF2"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150BC29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7F3546D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13.</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39EA949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Przekazanie danych osobowych do Właściciela Sklepu jest dobrowolne, w związku z zawieranymi umowami sprzedaży, czy też świadczenia usług za pośrednictwem Strony Internetowej Serwisu, z tym jednak zastrzeżeniem, że niepodanie określonych w formularzach danych w procesie Rejestracji uniemożliwia Rejestrację i założenie Konta Użytkownika, zaś w przypadku składania zamówienia bez Rejestracji Konta Użytkownika uniemożliwi złożenie i realizację zamówienia Użytkownika.</w:t>
            </w:r>
          </w:p>
        </w:tc>
      </w:tr>
      <w:tr w:rsidR="00133417" w14:paraId="256A925F"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56D4310D" w14:textId="77777777" w:rsidR="00133417"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2 Komu udostępniane lub powierzane są dane oraz jak długo są przechowywane?</w:t>
            </w:r>
          </w:p>
        </w:tc>
      </w:tr>
      <w:tr w:rsidR="00133417" w14:paraId="0DD3D9D7"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047E076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71EEB96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6E4CA7F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Dane osobowe Użytkownika przekazywane są dostawcom usług, z których korzysta Właściciel Sklepu przy prowadzeniu Serwisu Internetowego. Dostawcy usług, którym przekazywane są dane osobowe, w zależności od uzgodnień umownych i okoliczności, albo podlegają poleceniom Właściciela Sklepu co do celów i sposobów przetwarzania tych danych (podmioty przetwarzające) albo samodzielnie określają cele i sposoby ich przetwarzania (administratorzy).</w:t>
            </w:r>
          </w:p>
        </w:tc>
      </w:tr>
      <w:tr w:rsidR="00133417" w14:paraId="1B2CFB9A"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1358C86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500BD85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7177C77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Podmioty przetwarzające. Właściciel Sklepu korzysta z dostawców, którzy przetwarzają dane osobowe wyłącznie na polecenie Właściciela Sklepu. Należą do nich m.in. dostawcy świadczący usługę hostingu, usługi księgowe, dostarczający systemy do marketingu, systemy do analizy ruchu w Serwisie Internetowym, systemy do analizy skuteczności kampanii marketingowych;</w:t>
            </w:r>
          </w:p>
        </w:tc>
      </w:tr>
      <w:tr w:rsidR="00133417" w14:paraId="798434A1"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27BCF9B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17C4D93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75CDF6D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Administratorzy. Właściciel Sklepu korzysta z dostawców, którzy nie działają wyłącznie na polecenie i sami ustalają cele i sposoby wykorzystania danych </w:t>
            </w:r>
            <w:r>
              <w:rPr>
                <w:rFonts w:ascii="Tahoma" w:eastAsia="Tahoma" w:hAnsi="Tahoma" w:cs="Tahoma"/>
                <w:color w:val="6F6F6F"/>
                <w:sz w:val="20"/>
                <w:szCs w:val="20"/>
              </w:rPr>
              <w:lastRenderedPageBreak/>
              <w:t>osobowych Użytkowników. Świadczą oni usługi płatności elektronicznych oraz bankowe.</w:t>
            </w:r>
          </w:p>
        </w:tc>
      </w:tr>
      <w:tr w:rsidR="00133417" w14:paraId="4E9CADA7"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5FE3F51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473EE6F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4373DAC6" w14:textId="7F75B69E" w:rsidR="00133417" w:rsidRDefault="00000000" w:rsidP="00E10A7B">
            <w:pPr>
              <w:spacing w:after="0" w:line="240" w:lineRule="auto"/>
              <w:jc w:val="both"/>
              <w:rPr>
                <w:rFonts w:ascii="Tahoma" w:eastAsia="Tahoma" w:hAnsi="Tahoma" w:cs="Tahoma"/>
                <w:color w:val="6F6F6F"/>
                <w:sz w:val="20"/>
                <w:szCs w:val="20"/>
                <w:highlight w:val="yellow"/>
              </w:rPr>
            </w:pPr>
            <w:r w:rsidRPr="00E10A7B">
              <w:rPr>
                <w:rFonts w:ascii="Tahoma" w:eastAsia="Tahoma" w:hAnsi="Tahoma" w:cs="Tahoma"/>
                <w:color w:val="6F6F6F"/>
                <w:sz w:val="20"/>
                <w:szCs w:val="20"/>
              </w:rPr>
              <w:t>Lokalizacja. Dostawcy usług mają siedziby w Polsce i w innych krajach Europejskiego Obszaru Gospodarczego (EOG).</w:t>
            </w:r>
          </w:p>
        </w:tc>
      </w:tr>
      <w:tr w:rsidR="00133417" w14:paraId="308AC675"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6BBEC3B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1066705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44EF6F3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Dane osobowe Użytkowników przechowywane są:</w:t>
            </w:r>
          </w:p>
        </w:tc>
      </w:tr>
      <w:tr w:rsidR="00133417" w14:paraId="0FF4E66E"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56EC4DC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271560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10FE89B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gdy podstawą przetwarzania danych osobowych jest zgoda wówczas dane osobowe Użytkownika przetwarzane są przez Właściciela Sklepu tak długo, aż zgoda nie zostanie odwołana, a po odwołaniu zgody przez okres czasu odpowiadający okresowi przedawnienia roszczeń jakie może podnosić Właściciel Sklepu i jakie mogą być podnoszone wobec niego. Jeżeli przepis szczególny nie stanowi inaczej, termin przedawnienia wynosi lat sześć, a dla roszczeń o świadczenia okresowe oraz roszczeń związanych z prowadzeniem działalności gospodarczej - trzy lata.</w:t>
            </w:r>
          </w:p>
        </w:tc>
      </w:tr>
      <w:tr w:rsidR="00133417" w14:paraId="3408F53D"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138B3F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375E13A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2F24DB9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gdy podstawą przetwarzania danych jest wykonanie umowy, wówczas dane osobowe Użytkownika przetwarzane są przez Właściciela Sklepu tak długo, jak jest to niezbędne do wykonania umowy, a po tym czasie przez okres odpowiadający okresowi przedawnienia roszczeń. Jeżeli przepis szczególny nie stanowi inaczej, termin przedawnienia wynosi lat sześć, a dla roszczeń o świadczenia okresowe oraz roszczeń związanych z prowadzeniem działalności gospodarczej - trzy lata.</w:t>
            </w:r>
          </w:p>
        </w:tc>
      </w:tr>
      <w:tr w:rsidR="00133417" w14:paraId="40CA2D35"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56B506A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79CCA77A" w14:textId="77777777" w:rsidR="00133417" w:rsidRPr="00D84305" w:rsidRDefault="00000000">
            <w:pPr>
              <w:spacing w:after="0" w:line="240" w:lineRule="auto"/>
              <w:jc w:val="both"/>
              <w:rPr>
                <w:rFonts w:ascii="Tahoma" w:eastAsia="Tahoma" w:hAnsi="Tahoma" w:cs="Tahoma"/>
                <w:color w:val="6F6F6F"/>
                <w:sz w:val="20"/>
                <w:szCs w:val="20"/>
              </w:rPr>
            </w:pPr>
            <w:r w:rsidRPr="00D84305">
              <w:rPr>
                <w:rFonts w:ascii="Tahoma" w:eastAsia="Tahoma" w:hAnsi="Tahoma" w:cs="Tahoma"/>
                <w:color w:val="6F6F6F"/>
                <w:sz w:val="20"/>
                <w:szCs w:val="20"/>
              </w:rPr>
              <w:t>4.</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6C562B5B" w14:textId="79A873DC" w:rsidR="00133417" w:rsidRPr="00D84305" w:rsidRDefault="00000000" w:rsidP="00D84305">
            <w:pPr>
              <w:spacing w:after="0" w:line="240" w:lineRule="auto"/>
              <w:jc w:val="both"/>
              <w:rPr>
                <w:rFonts w:ascii="Tahoma" w:eastAsia="Tahoma" w:hAnsi="Tahoma" w:cs="Tahoma"/>
                <w:color w:val="6F6F6F"/>
                <w:sz w:val="20"/>
                <w:szCs w:val="20"/>
              </w:rPr>
            </w:pPr>
            <w:r w:rsidRPr="00D84305">
              <w:rPr>
                <w:rFonts w:ascii="Tahoma" w:eastAsia="Tahoma" w:hAnsi="Tahoma" w:cs="Tahoma"/>
                <w:color w:val="6F6F6F"/>
                <w:sz w:val="20"/>
                <w:szCs w:val="20"/>
              </w:rPr>
              <w:t xml:space="preserve">W przypadku, gdy Użytkownik wybierze płatność poprzez system </w:t>
            </w:r>
            <w:proofErr w:type="spellStart"/>
            <w:r w:rsidR="00D84305" w:rsidRPr="00D84305">
              <w:rPr>
                <w:rFonts w:ascii="Tahoma" w:eastAsia="Tahoma" w:hAnsi="Tahoma" w:cs="Tahoma"/>
                <w:color w:val="6F6F6F"/>
                <w:sz w:val="20"/>
                <w:szCs w:val="20"/>
              </w:rPr>
              <w:t>Bluemedia</w:t>
            </w:r>
            <w:proofErr w:type="spellEnd"/>
            <w:r w:rsidRPr="00D84305">
              <w:rPr>
                <w:rFonts w:ascii="Tahoma" w:eastAsia="Tahoma" w:hAnsi="Tahoma" w:cs="Tahoma"/>
                <w:color w:val="6F6F6F"/>
                <w:sz w:val="20"/>
                <w:szCs w:val="20"/>
              </w:rPr>
              <w:t xml:space="preserve">, jego dane osobowe są przekazywane w zakresie niezbędnym dla realizacji płatności spółce </w:t>
            </w:r>
            <w:r w:rsidR="00D84305" w:rsidRPr="00D84305">
              <w:rPr>
                <w:rFonts w:ascii="Tahoma" w:eastAsia="Tahoma" w:hAnsi="Tahoma" w:cs="Tahoma"/>
                <w:color w:val="6F6F6F"/>
                <w:sz w:val="20"/>
                <w:szCs w:val="20"/>
              </w:rPr>
              <w:t>BLUE MEDIA</w:t>
            </w:r>
            <w:r w:rsidRPr="00D84305">
              <w:rPr>
                <w:rFonts w:ascii="Tahoma" w:eastAsia="Tahoma" w:hAnsi="Tahoma" w:cs="Tahoma"/>
                <w:color w:val="6F6F6F"/>
                <w:sz w:val="20"/>
                <w:szCs w:val="20"/>
              </w:rPr>
              <w:t xml:space="preserve"> S.A. z siedzibą w </w:t>
            </w:r>
            <w:r w:rsidR="00D84305" w:rsidRPr="00D84305">
              <w:rPr>
                <w:rFonts w:ascii="Tahoma" w:eastAsia="Tahoma" w:hAnsi="Tahoma" w:cs="Tahoma"/>
                <w:color w:val="6F6F6F"/>
                <w:sz w:val="20"/>
                <w:szCs w:val="20"/>
              </w:rPr>
              <w:t>Sopocie</w:t>
            </w:r>
            <w:r w:rsidRPr="00D84305">
              <w:rPr>
                <w:rFonts w:ascii="Tahoma" w:eastAsia="Tahoma" w:hAnsi="Tahoma" w:cs="Tahoma"/>
                <w:color w:val="6F6F6F"/>
                <w:sz w:val="20"/>
                <w:szCs w:val="20"/>
              </w:rPr>
              <w:t xml:space="preserve"> (</w:t>
            </w:r>
            <w:r w:rsidR="00D84305" w:rsidRPr="00D84305">
              <w:rPr>
                <w:rFonts w:ascii="Tahoma" w:eastAsia="Tahoma" w:hAnsi="Tahoma" w:cs="Tahoma"/>
                <w:color w:val="6F6F6F"/>
                <w:sz w:val="20"/>
                <w:szCs w:val="20"/>
              </w:rPr>
              <w:t>81</w:t>
            </w:r>
            <w:r w:rsidRPr="00D84305">
              <w:rPr>
                <w:rFonts w:ascii="Tahoma" w:eastAsia="Tahoma" w:hAnsi="Tahoma" w:cs="Tahoma"/>
                <w:color w:val="6F6F6F"/>
                <w:sz w:val="20"/>
                <w:szCs w:val="20"/>
              </w:rPr>
              <w:t>-</w:t>
            </w:r>
            <w:r w:rsidR="00D84305" w:rsidRPr="00D84305">
              <w:rPr>
                <w:rFonts w:ascii="Tahoma" w:eastAsia="Tahoma" w:hAnsi="Tahoma" w:cs="Tahoma"/>
                <w:color w:val="6F6F6F"/>
                <w:sz w:val="20"/>
                <w:szCs w:val="20"/>
              </w:rPr>
              <w:t>718</w:t>
            </w:r>
            <w:r w:rsidRPr="00D84305">
              <w:rPr>
                <w:rFonts w:ascii="Tahoma" w:eastAsia="Tahoma" w:hAnsi="Tahoma" w:cs="Tahoma"/>
                <w:color w:val="6F6F6F"/>
                <w:sz w:val="20"/>
                <w:szCs w:val="20"/>
              </w:rPr>
              <w:t xml:space="preserve">), przy ul. </w:t>
            </w:r>
            <w:r w:rsidR="00D84305" w:rsidRPr="00D84305">
              <w:rPr>
                <w:rFonts w:ascii="Tahoma" w:eastAsia="Tahoma" w:hAnsi="Tahoma" w:cs="Tahoma"/>
                <w:color w:val="6F6F6F"/>
                <w:sz w:val="20"/>
                <w:szCs w:val="20"/>
              </w:rPr>
              <w:t>Powstańców Warszawy 6</w:t>
            </w:r>
            <w:r w:rsidRPr="00D84305">
              <w:rPr>
                <w:rFonts w:ascii="Tahoma" w:eastAsia="Tahoma" w:hAnsi="Tahoma" w:cs="Tahoma"/>
                <w:color w:val="6F6F6F"/>
                <w:sz w:val="20"/>
                <w:szCs w:val="20"/>
              </w:rPr>
              <w:t xml:space="preserve">, wpisanej do rejestru przedsiębiorców prowadzonego przez Sąd Rejonowy </w:t>
            </w:r>
            <w:r w:rsidR="00D84305" w:rsidRPr="00D84305">
              <w:rPr>
                <w:rFonts w:ascii="Tahoma" w:eastAsia="Tahoma" w:hAnsi="Tahoma" w:cs="Tahoma"/>
                <w:color w:val="6F6F6F"/>
                <w:sz w:val="20"/>
                <w:szCs w:val="20"/>
              </w:rPr>
              <w:t xml:space="preserve">Gdańsk-Północ </w:t>
            </w:r>
            <w:r w:rsidR="00D84305">
              <w:rPr>
                <w:rFonts w:ascii="Tahoma" w:eastAsia="Tahoma" w:hAnsi="Tahoma" w:cs="Tahoma"/>
                <w:color w:val="6F6F6F"/>
                <w:sz w:val="20"/>
                <w:szCs w:val="20"/>
              </w:rPr>
              <w:t>w</w:t>
            </w:r>
            <w:r w:rsidR="00D84305" w:rsidRPr="00D84305">
              <w:rPr>
                <w:rFonts w:ascii="Tahoma" w:eastAsia="Tahoma" w:hAnsi="Tahoma" w:cs="Tahoma"/>
                <w:color w:val="6F6F6F"/>
                <w:sz w:val="20"/>
                <w:szCs w:val="20"/>
              </w:rPr>
              <w:t xml:space="preserve"> Gdańsku</w:t>
            </w:r>
            <w:r w:rsidRPr="00D84305">
              <w:rPr>
                <w:rFonts w:ascii="Tahoma" w:eastAsia="Tahoma" w:hAnsi="Tahoma" w:cs="Tahoma"/>
                <w:color w:val="6F6F6F"/>
                <w:sz w:val="20"/>
                <w:szCs w:val="20"/>
              </w:rPr>
              <w:t xml:space="preserve">, Wydział VIII Gospodarczy Krajowego Rejestru Sądowego pod numerem KRS </w:t>
            </w:r>
            <w:r w:rsidR="00D84305" w:rsidRPr="00D84305">
              <w:rPr>
                <w:rFonts w:ascii="Tahoma" w:eastAsia="Tahoma" w:hAnsi="Tahoma" w:cs="Tahoma"/>
                <w:color w:val="6F6F6F"/>
                <w:sz w:val="20"/>
                <w:szCs w:val="20"/>
              </w:rPr>
              <w:t>0000320590</w:t>
            </w:r>
            <w:r w:rsidRPr="00D84305">
              <w:rPr>
                <w:rFonts w:ascii="Tahoma" w:eastAsia="Tahoma" w:hAnsi="Tahoma" w:cs="Tahoma"/>
                <w:color w:val="6F6F6F"/>
                <w:sz w:val="20"/>
                <w:szCs w:val="20"/>
              </w:rPr>
              <w:t>.</w:t>
            </w:r>
          </w:p>
        </w:tc>
      </w:tr>
      <w:tr w:rsidR="00133417" w14:paraId="5809961D"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27351A8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3B468EF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1CE6A9B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Dane nawigacyjne mogą być wykorzystywane w celu zapewnienia Użytkownikom lepszej obsługi, analizy danych statystycznych i dostosowania Serwisu Internetowego do preferencji Użytkowników, a także administrowania Serwisem Internetowym.</w:t>
            </w:r>
          </w:p>
        </w:tc>
      </w:tr>
      <w:tr w:rsidR="00133417" w14:paraId="53992C38"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02D0BF1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1D3E8B3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036EFAD3"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gdy Użytkownik dokona subskrypcji biuletynu informacyjnego (Newsletter) na jego adres e-mail Właściciel Sklepu będzie wysyłać wiadomości elektroniczne zawierające informacje handlowe o promocjach i nowych produktach dostępnych w Serwisie Internetowym.</w:t>
            </w:r>
          </w:p>
        </w:tc>
      </w:tr>
      <w:tr w:rsidR="00133417" w14:paraId="765EF07D"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364249B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2811F3F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53C98E2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skierowania żądania Właściciel Sklepu udostępnia dane osobowe uprawnionym organom państwowym, w szczególności jednostkom organizacyjnym Prokuratury, Policji, Prezesowi Urzędu Ochrony Danych Osobowych, Prezesowi Urzędu Ochrony Konkurencji i Konsumentów lub Prezesowi Urzędu Komunikacji Elektronicznej.</w:t>
            </w:r>
          </w:p>
        </w:tc>
      </w:tr>
      <w:tr w:rsidR="00133417" w14:paraId="4108704D"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333CDD74" w14:textId="77777777" w:rsidR="00133417"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lastRenderedPageBreak/>
              <w:t xml:space="preserve">§ 3 Mechanizm </w:t>
            </w:r>
            <w:proofErr w:type="spellStart"/>
            <w:r>
              <w:rPr>
                <w:rFonts w:ascii="Tahoma" w:eastAsia="Tahoma" w:hAnsi="Tahoma" w:cs="Tahoma"/>
                <w:b/>
                <w:color w:val="6F6F6F"/>
                <w:sz w:val="20"/>
                <w:szCs w:val="20"/>
              </w:rPr>
              <w:t>cookies</w:t>
            </w:r>
            <w:proofErr w:type="spellEnd"/>
            <w:r>
              <w:rPr>
                <w:rFonts w:ascii="Tahoma" w:eastAsia="Tahoma" w:hAnsi="Tahoma" w:cs="Tahoma"/>
                <w:b/>
                <w:color w:val="6F6F6F"/>
                <w:sz w:val="20"/>
                <w:szCs w:val="20"/>
              </w:rPr>
              <w:t>, adres IP</w:t>
            </w:r>
          </w:p>
        </w:tc>
      </w:tr>
      <w:tr w:rsidR="00133417" w14:paraId="25448AA5"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7BC9068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6A0D1B1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13D6749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Serwis Internetowy używa niewielkich plików, zwanych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Zapisywane są one przez Właściciela Sklepu na urządzeniu końcowym osoby odwiedzającej Serwis Internetowy, jeżeli przeglądarka internetowa na to pozwala. Plik cookie zwykle zawiera nazwę domeny, z której pochodzi, swój „czas wygaśnięcia" oraz indywidualną, losowo wybraną liczbę identyfikującą ten plik. Informacje zbierane za pomocą plików tego typu pomagają dostosowywać oferowane przez Właściciela Sklepu produkty do indywidualnych preferencji i rzeczywistych potrzeb osób odwiedzających Serwis Internetowy. Dają też możliwość opracowywania ogólnych statystyk odwiedzin prezentowanych produktów w Serwisie Internetowym.</w:t>
            </w:r>
          </w:p>
        </w:tc>
      </w:tr>
      <w:tr w:rsidR="00133417" w14:paraId="291BB0FD"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5187AD1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5D081A5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1AE6F39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Właściciel Sklepu wykorzystuje dwa typy plików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w:t>
            </w:r>
          </w:p>
        </w:tc>
      </w:tr>
      <w:tr w:rsidR="00133417" w14:paraId="541073BB"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2661982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917CE0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714736DB" w14:textId="77777777" w:rsidR="00133417" w:rsidRDefault="00000000">
            <w:pPr>
              <w:spacing w:after="0" w:line="240" w:lineRule="auto"/>
              <w:jc w:val="both"/>
              <w:rPr>
                <w:rFonts w:ascii="Tahoma" w:eastAsia="Tahoma" w:hAnsi="Tahoma" w:cs="Tahoma"/>
                <w:color w:val="6F6F6F"/>
                <w:sz w:val="20"/>
                <w:szCs w:val="20"/>
              </w:rPr>
            </w:pP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sesyjne: po zakończeniu sesji danej przeglądarki lub wyłączeniu komputera zapisane informacje są usuwane z pamięci urządzenia. Mechanizm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sesyjnych nie pozwala na pobieranie jakichkolwiek danych osobowych ani żadnych informacji poufnych z komputerów Użytkowników.</w:t>
            </w:r>
          </w:p>
        </w:tc>
      </w:tr>
      <w:tr w:rsidR="00133417" w14:paraId="5FE39887"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1634B6A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7F50302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42555D28" w14:textId="77777777" w:rsidR="00133417" w:rsidRDefault="00000000">
            <w:pPr>
              <w:spacing w:after="0" w:line="240" w:lineRule="auto"/>
              <w:jc w:val="both"/>
              <w:rPr>
                <w:rFonts w:ascii="Tahoma" w:eastAsia="Tahoma" w:hAnsi="Tahoma" w:cs="Tahoma"/>
                <w:color w:val="6F6F6F"/>
                <w:sz w:val="20"/>
                <w:szCs w:val="20"/>
              </w:rPr>
            </w:pP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trwałe: są przechowywane w pamięci urządzenia końcowego Użytkownika i pozostają tam do momentu ich skasowania lub wygaśnięcia. Mechanizm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trwałych nie pozwala na pobieranie jakichkolwiek danych osobowych ani żadnych informacji poufnych z komputera Użytkowników.</w:t>
            </w:r>
          </w:p>
        </w:tc>
      </w:tr>
      <w:tr w:rsidR="00133417" w14:paraId="345500B7"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395F5A7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1A1D945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7BD1A28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Właściciel Sklepu wykorzystuje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własne w celu:</w:t>
            </w:r>
          </w:p>
        </w:tc>
      </w:tr>
      <w:tr w:rsidR="00133417" w14:paraId="2FDCCD3B"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3C09471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AF8482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31F5702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uwierzytelniania Użytkownika w Serwisie Internetowym i zapewnienia sesji Użytkownika w Serwisie Internetowym (po zalogowaniu), dzięki której Użytkownik nie musi na każdej podstronie Serwisu Internetowego ponownie wpisywać loginu i hasła;</w:t>
            </w:r>
          </w:p>
        </w:tc>
      </w:tr>
      <w:tr w:rsidR="00133417" w14:paraId="5D03015D"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4BA1F5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3350E3F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414707C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analiz i badań oraz audytu oglądalności, a w szczególności do tworzenia anonimowych statystyk, które pomagają zrozumieć, w jaki sposób Użytkownicy korzystają ze Strony Internetowej Serwisu, co umożliwia ulepszanie jej struktury i zawartości.</w:t>
            </w:r>
          </w:p>
        </w:tc>
      </w:tr>
      <w:tr w:rsidR="00133417" w14:paraId="7A50A072"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575827F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6C02577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30E2728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Właściciel Sklepu wykorzystuje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zewnętrzne w celu:</w:t>
            </w:r>
          </w:p>
        </w:tc>
      </w:tr>
      <w:tr w:rsidR="00133417" w14:paraId="525EA34D"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02283BD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5C8C557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0EB8609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popularyzacji Sklepu za pomocą serwisów społecznościowych twitter.com (administrator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zewnętrznego: Twitter Inc. z siedzibą w USA)</w:t>
            </w:r>
            <w:r>
              <w:t xml:space="preserve"> </w:t>
            </w:r>
            <w:r>
              <w:rPr>
                <w:rFonts w:ascii="Tahoma" w:eastAsia="Tahoma" w:hAnsi="Tahoma" w:cs="Tahoma"/>
                <w:color w:val="6F6F6F"/>
                <w:sz w:val="20"/>
                <w:szCs w:val="20"/>
              </w:rPr>
              <w:t xml:space="preserve">oraz </w:t>
            </w:r>
            <w:r>
              <w:rPr>
                <w:rFonts w:ascii="Tahoma" w:eastAsia="Tahoma" w:hAnsi="Tahoma" w:cs="Tahoma"/>
                <w:color w:val="6F6F6F"/>
                <w:sz w:val="20"/>
                <w:szCs w:val="20"/>
              </w:rPr>
              <w:lastRenderedPageBreak/>
              <w:t xml:space="preserve">facebook.com (administrator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zewnętrznego: Meta </w:t>
            </w:r>
            <w:proofErr w:type="spellStart"/>
            <w:r>
              <w:rPr>
                <w:rFonts w:ascii="Tahoma" w:eastAsia="Tahoma" w:hAnsi="Tahoma" w:cs="Tahoma"/>
                <w:color w:val="6F6F6F"/>
                <w:sz w:val="20"/>
                <w:szCs w:val="20"/>
              </w:rPr>
              <w:t>Platforms</w:t>
            </w:r>
            <w:proofErr w:type="spellEnd"/>
            <w:r>
              <w:rPr>
                <w:rFonts w:ascii="Tahoma" w:eastAsia="Tahoma" w:hAnsi="Tahoma" w:cs="Tahoma"/>
                <w:color w:val="6F6F6F"/>
                <w:sz w:val="20"/>
                <w:szCs w:val="20"/>
              </w:rPr>
              <w:t xml:space="preserve"> Inc. z siedzibą w USA)</w:t>
            </w:r>
          </w:p>
        </w:tc>
      </w:tr>
      <w:tr w:rsidR="00133417" w14:paraId="4BE92C93"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13AB9306"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3833FCA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3D71A58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zbierania ogólnych i anonimowych danych statycznych za pośrednictwem narzędzi analitycznych Google Analytics (administrator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zewnętrznego: Google </w:t>
            </w:r>
            <w:proofErr w:type="spellStart"/>
            <w:r>
              <w:rPr>
                <w:rFonts w:ascii="Tahoma" w:eastAsia="Tahoma" w:hAnsi="Tahoma" w:cs="Tahoma"/>
                <w:color w:val="6F6F6F"/>
                <w:sz w:val="20"/>
                <w:szCs w:val="20"/>
              </w:rPr>
              <w:t>Inc</w:t>
            </w:r>
            <w:proofErr w:type="spellEnd"/>
            <w:r>
              <w:rPr>
                <w:rFonts w:ascii="Tahoma" w:eastAsia="Tahoma" w:hAnsi="Tahoma" w:cs="Tahoma"/>
                <w:color w:val="6F6F6F"/>
                <w:sz w:val="20"/>
                <w:szCs w:val="20"/>
              </w:rPr>
              <w:t xml:space="preserve"> z siedzibą w USA);</w:t>
            </w:r>
          </w:p>
        </w:tc>
      </w:tr>
      <w:tr w:rsidR="00133417" w14:paraId="256BD078"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B5FE42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38BFD94C" w14:textId="77777777" w:rsidR="00133417" w:rsidRDefault="00133417">
            <w:pPr>
              <w:spacing w:after="0" w:line="240" w:lineRule="auto"/>
              <w:jc w:val="both"/>
              <w:rPr>
                <w:rFonts w:ascii="Tahoma" w:eastAsia="Tahoma" w:hAnsi="Tahoma" w:cs="Tahoma"/>
                <w:color w:val="6F6F6F"/>
                <w:sz w:val="20"/>
                <w:szCs w:val="20"/>
              </w:rPr>
            </w:pP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3300167F" w14:textId="77777777" w:rsidR="00133417" w:rsidRDefault="00133417">
            <w:pPr>
              <w:spacing w:after="0" w:line="240" w:lineRule="auto"/>
              <w:jc w:val="both"/>
              <w:rPr>
                <w:rFonts w:ascii="Tahoma" w:eastAsia="Tahoma" w:hAnsi="Tahoma" w:cs="Tahoma"/>
                <w:color w:val="6F6F6F"/>
                <w:sz w:val="20"/>
                <w:szCs w:val="20"/>
              </w:rPr>
            </w:pPr>
          </w:p>
        </w:tc>
      </w:tr>
      <w:tr w:rsidR="00133417" w14:paraId="24B59A6B"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34294643"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2E795AC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009D118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Mechanizm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jest bezpieczny dla komputerów Użytkowników Serwisu Internetowego. W szczególności tą drogą nie jest możliwe przedostanie się do komputerów Użytkowników wirusów lub innego niechcianego oprogramowania lub oprogramowania złośliwego. Niemniej w swoich przeglądarkach Użytkownicy mają możliwość ograniczenia lub wyłączenia dostępu plików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 xml:space="preserve"> do komputerów. W przypadku skorzystania z tej opcji korzystanie ze Serwisu Internetowego będzie możliwe, poza funkcjami, które ze swojej natury wymagają plików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w:t>
            </w:r>
          </w:p>
        </w:tc>
      </w:tr>
      <w:tr w:rsidR="00133417" w14:paraId="0BE0CEC9"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65F1CDD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871B33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0CF41BF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Poniżej przedstawiamy jak można zmienić ustawienia popularnych przeglądarek internetowych w zakresie stosowania plików </w:t>
            </w:r>
            <w:proofErr w:type="spellStart"/>
            <w:r>
              <w:rPr>
                <w:rFonts w:ascii="Tahoma" w:eastAsia="Tahoma" w:hAnsi="Tahoma" w:cs="Tahoma"/>
                <w:color w:val="6F6F6F"/>
                <w:sz w:val="20"/>
                <w:szCs w:val="20"/>
              </w:rPr>
              <w:t>cookies</w:t>
            </w:r>
            <w:proofErr w:type="spellEnd"/>
            <w:r>
              <w:rPr>
                <w:rFonts w:ascii="Tahoma" w:eastAsia="Tahoma" w:hAnsi="Tahoma" w:cs="Tahoma"/>
                <w:color w:val="6F6F6F"/>
                <w:sz w:val="20"/>
                <w:szCs w:val="20"/>
              </w:rPr>
              <w:t>:</w:t>
            </w:r>
          </w:p>
        </w:tc>
      </w:tr>
      <w:tr w:rsidR="00133417" w14:paraId="0786BBAB"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A69AD8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5332792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525E5243" w14:textId="77777777" w:rsidR="00133417" w:rsidRPr="00D84305" w:rsidRDefault="00000000">
            <w:pPr>
              <w:spacing w:after="0" w:line="240" w:lineRule="auto"/>
              <w:jc w:val="both"/>
              <w:rPr>
                <w:rFonts w:ascii="Tahoma" w:eastAsia="Tahoma" w:hAnsi="Tahoma" w:cs="Tahoma"/>
                <w:color w:val="6F6F6F"/>
                <w:sz w:val="20"/>
                <w:szCs w:val="20"/>
              </w:rPr>
            </w:pPr>
            <w:r w:rsidRPr="00D84305">
              <w:rPr>
                <w:rFonts w:ascii="Tahoma" w:eastAsia="Tahoma" w:hAnsi="Tahoma" w:cs="Tahoma"/>
                <w:color w:val="6F6F6F"/>
                <w:sz w:val="20"/>
                <w:szCs w:val="20"/>
              </w:rPr>
              <w:t>przeglądarka </w:t>
            </w:r>
            <w:hyperlink r:id="rId5">
              <w:r w:rsidRPr="00D84305">
                <w:rPr>
                  <w:rFonts w:ascii="Tahoma" w:eastAsia="Tahoma" w:hAnsi="Tahoma" w:cs="Tahoma"/>
                  <w:color w:val="0000FF"/>
                  <w:sz w:val="20"/>
                  <w:szCs w:val="20"/>
                  <w:u w:val="single"/>
                </w:rPr>
                <w:t>Chrome i Chrome Mobile</w:t>
              </w:r>
            </w:hyperlink>
            <w:r w:rsidRPr="00D84305">
              <w:rPr>
                <w:rFonts w:ascii="Tahoma" w:eastAsia="Tahoma" w:hAnsi="Tahoma" w:cs="Tahoma"/>
                <w:color w:val="6F6F6F"/>
                <w:sz w:val="20"/>
                <w:szCs w:val="20"/>
              </w:rPr>
              <w:t>;</w:t>
            </w:r>
          </w:p>
        </w:tc>
      </w:tr>
      <w:tr w:rsidR="00133417" w14:paraId="4B3472AC"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56DA551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10FFB95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3D74F6FF" w14:textId="77777777" w:rsidR="00133417" w:rsidRPr="00D84305" w:rsidRDefault="00000000">
            <w:pPr>
              <w:spacing w:after="0" w:line="240" w:lineRule="auto"/>
              <w:jc w:val="both"/>
              <w:rPr>
                <w:rFonts w:ascii="Tahoma" w:eastAsia="Tahoma" w:hAnsi="Tahoma" w:cs="Tahoma"/>
                <w:color w:val="6F6F6F"/>
                <w:sz w:val="20"/>
                <w:szCs w:val="20"/>
              </w:rPr>
            </w:pPr>
            <w:r w:rsidRPr="00D84305">
              <w:rPr>
                <w:rFonts w:ascii="Tahoma" w:eastAsia="Tahoma" w:hAnsi="Tahoma" w:cs="Tahoma"/>
                <w:color w:val="6F6F6F"/>
                <w:sz w:val="20"/>
                <w:szCs w:val="20"/>
              </w:rPr>
              <w:t>przeglądarka </w:t>
            </w:r>
            <w:hyperlink r:id="rId6">
              <w:r w:rsidRPr="00D84305">
                <w:rPr>
                  <w:rFonts w:ascii="Tahoma" w:eastAsia="Tahoma" w:hAnsi="Tahoma" w:cs="Tahoma"/>
                  <w:color w:val="0000FF"/>
                  <w:sz w:val="20"/>
                  <w:szCs w:val="20"/>
                  <w:u w:val="single"/>
                </w:rPr>
                <w:t>Facebook in-</w:t>
              </w:r>
              <w:proofErr w:type="spellStart"/>
              <w:r w:rsidRPr="00D84305">
                <w:rPr>
                  <w:rFonts w:ascii="Tahoma" w:eastAsia="Tahoma" w:hAnsi="Tahoma" w:cs="Tahoma"/>
                  <w:color w:val="0000FF"/>
                  <w:sz w:val="20"/>
                  <w:szCs w:val="20"/>
                  <w:u w:val="single"/>
                </w:rPr>
                <w:t>app</w:t>
              </w:r>
              <w:proofErr w:type="spellEnd"/>
              <w:r w:rsidRPr="00D84305">
                <w:rPr>
                  <w:rFonts w:ascii="Tahoma" w:eastAsia="Tahoma" w:hAnsi="Tahoma" w:cs="Tahoma"/>
                  <w:color w:val="0000FF"/>
                  <w:sz w:val="20"/>
                  <w:szCs w:val="20"/>
                  <w:u w:val="single"/>
                </w:rPr>
                <w:t xml:space="preserve"> </w:t>
              </w:r>
              <w:proofErr w:type="spellStart"/>
              <w:r w:rsidRPr="00D84305">
                <w:rPr>
                  <w:rFonts w:ascii="Tahoma" w:eastAsia="Tahoma" w:hAnsi="Tahoma" w:cs="Tahoma"/>
                  <w:color w:val="0000FF"/>
                  <w:sz w:val="20"/>
                  <w:szCs w:val="20"/>
                  <w:u w:val="single"/>
                </w:rPr>
                <w:t>Browser</w:t>
              </w:r>
              <w:proofErr w:type="spellEnd"/>
            </w:hyperlink>
            <w:r w:rsidRPr="00D84305">
              <w:rPr>
                <w:rFonts w:ascii="Tahoma" w:eastAsia="Tahoma" w:hAnsi="Tahoma" w:cs="Tahoma"/>
                <w:color w:val="6F6F6F"/>
                <w:sz w:val="20"/>
                <w:szCs w:val="20"/>
              </w:rPr>
              <w:t>;</w:t>
            </w:r>
          </w:p>
        </w:tc>
      </w:tr>
      <w:tr w:rsidR="00133417" w14:paraId="0E04B2F7"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362008C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5FC868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43C23F57" w14:textId="77777777" w:rsidR="00133417" w:rsidRPr="00D84305" w:rsidRDefault="00000000">
            <w:pPr>
              <w:spacing w:after="0" w:line="240" w:lineRule="auto"/>
              <w:jc w:val="both"/>
              <w:rPr>
                <w:rFonts w:ascii="Tahoma" w:eastAsia="Tahoma" w:hAnsi="Tahoma" w:cs="Tahoma"/>
                <w:color w:val="6F6F6F"/>
                <w:sz w:val="20"/>
                <w:szCs w:val="20"/>
              </w:rPr>
            </w:pPr>
            <w:r w:rsidRPr="00D84305">
              <w:rPr>
                <w:rFonts w:ascii="Tahoma" w:eastAsia="Tahoma" w:hAnsi="Tahoma" w:cs="Tahoma"/>
                <w:color w:val="6F6F6F"/>
                <w:sz w:val="20"/>
                <w:szCs w:val="20"/>
              </w:rPr>
              <w:t>przeglądarka </w:t>
            </w:r>
            <w:hyperlink r:id="rId7">
              <w:r w:rsidRPr="00D84305">
                <w:rPr>
                  <w:rFonts w:ascii="Tahoma" w:eastAsia="Tahoma" w:hAnsi="Tahoma" w:cs="Tahoma"/>
                  <w:color w:val="0000FF"/>
                  <w:sz w:val="20"/>
                  <w:szCs w:val="20"/>
                  <w:u w:val="single"/>
                </w:rPr>
                <w:t>Internet Explorer</w:t>
              </w:r>
            </w:hyperlink>
            <w:r w:rsidRPr="00D84305">
              <w:rPr>
                <w:rFonts w:ascii="Tahoma" w:eastAsia="Tahoma" w:hAnsi="Tahoma" w:cs="Tahoma"/>
                <w:color w:val="6F6F6F"/>
                <w:sz w:val="20"/>
                <w:szCs w:val="20"/>
              </w:rPr>
              <w:t>;</w:t>
            </w:r>
          </w:p>
        </w:tc>
      </w:tr>
      <w:tr w:rsidR="00133417" w14:paraId="79F773D3"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655276B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27A0FAD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65C2B71B" w14:textId="77777777" w:rsidR="00133417" w:rsidRPr="00D84305" w:rsidRDefault="00000000">
            <w:pPr>
              <w:spacing w:after="0" w:line="240" w:lineRule="auto"/>
              <w:jc w:val="both"/>
              <w:rPr>
                <w:rFonts w:ascii="Tahoma" w:eastAsia="Tahoma" w:hAnsi="Tahoma" w:cs="Tahoma"/>
                <w:color w:val="6F6F6F"/>
                <w:sz w:val="20"/>
                <w:szCs w:val="20"/>
              </w:rPr>
            </w:pPr>
            <w:r w:rsidRPr="00D84305">
              <w:rPr>
                <w:rFonts w:ascii="Tahoma" w:eastAsia="Tahoma" w:hAnsi="Tahoma" w:cs="Tahoma"/>
                <w:color w:val="6F6F6F"/>
                <w:sz w:val="20"/>
                <w:szCs w:val="20"/>
              </w:rPr>
              <w:t>przeglądarka </w:t>
            </w:r>
            <w:hyperlink r:id="rId8">
              <w:r w:rsidRPr="00D84305">
                <w:rPr>
                  <w:rFonts w:ascii="Tahoma" w:eastAsia="Tahoma" w:hAnsi="Tahoma" w:cs="Tahoma"/>
                  <w:color w:val="0000FF"/>
                  <w:sz w:val="20"/>
                  <w:szCs w:val="20"/>
                  <w:u w:val="single"/>
                </w:rPr>
                <w:t>Microsoft EDGE</w:t>
              </w:r>
            </w:hyperlink>
            <w:r w:rsidRPr="00D84305">
              <w:rPr>
                <w:rFonts w:ascii="Tahoma" w:eastAsia="Tahoma" w:hAnsi="Tahoma" w:cs="Tahoma"/>
                <w:color w:val="6F6F6F"/>
                <w:sz w:val="20"/>
                <w:szCs w:val="20"/>
              </w:rPr>
              <w:t>;</w:t>
            </w:r>
          </w:p>
        </w:tc>
      </w:tr>
      <w:tr w:rsidR="00133417" w14:paraId="30513277"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252370D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5BADE15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e)</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38ABC27E" w14:textId="77777777" w:rsidR="00133417" w:rsidRPr="00D84305" w:rsidRDefault="00000000">
            <w:pPr>
              <w:spacing w:after="0" w:line="240" w:lineRule="auto"/>
              <w:jc w:val="both"/>
              <w:rPr>
                <w:rFonts w:ascii="Tahoma" w:eastAsia="Tahoma" w:hAnsi="Tahoma" w:cs="Tahoma"/>
                <w:color w:val="6F6F6F"/>
                <w:sz w:val="20"/>
                <w:szCs w:val="20"/>
              </w:rPr>
            </w:pPr>
            <w:r w:rsidRPr="00D84305">
              <w:rPr>
                <w:rFonts w:ascii="Tahoma" w:eastAsia="Tahoma" w:hAnsi="Tahoma" w:cs="Tahoma"/>
                <w:color w:val="6F6F6F"/>
                <w:sz w:val="20"/>
                <w:szCs w:val="20"/>
              </w:rPr>
              <w:t>przeglądarka </w:t>
            </w:r>
            <w:hyperlink r:id="rId9">
              <w:r w:rsidRPr="00D84305">
                <w:rPr>
                  <w:rFonts w:ascii="Tahoma" w:eastAsia="Tahoma" w:hAnsi="Tahoma" w:cs="Tahoma"/>
                  <w:color w:val="0000FF"/>
                  <w:sz w:val="20"/>
                  <w:szCs w:val="20"/>
                  <w:u w:val="single"/>
                </w:rPr>
                <w:t xml:space="preserve">Mozilla </w:t>
              </w:r>
              <w:proofErr w:type="spellStart"/>
              <w:r w:rsidRPr="00D84305">
                <w:rPr>
                  <w:rFonts w:ascii="Tahoma" w:eastAsia="Tahoma" w:hAnsi="Tahoma" w:cs="Tahoma"/>
                  <w:color w:val="0000FF"/>
                  <w:sz w:val="20"/>
                  <w:szCs w:val="20"/>
                  <w:u w:val="single"/>
                </w:rPr>
                <w:t>Firefox</w:t>
              </w:r>
              <w:proofErr w:type="spellEnd"/>
            </w:hyperlink>
            <w:r w:rsidRPr="00D84305">
              <w:rPr>
                <w:rFonts w:ascii="Tahoma" w:eastAsia="Tahoma" w:hAnsi="Tahoma" w:cs="Tahoma"/>
                <w:color w:val="6F6F6F"/>
                <w:sz w:val="20"/>
                <w:szCs w:val="20"/>
              </w:rPr>
              <w:t>;</w:t>
            </w:r>
          </w:p>
        </w:tc>
      </w:tr>
      <w:tr w:rsidR="00133417" w14:paraId="62EFE960"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3609DF2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33C22EB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f)</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3B87C727" w14:textId="77777777" w:rsidR="00133417" w:rsidRPr="00D84305" w:rsidRDefault="00000000">
            <w:pPr>
              <w:spacing w:after="0" w:line="240" w:lineRule="auto"/>
              <w:jc w:val="both"/>
              <w:rPr>
                <w:rFonts w:ascii="Tahoma" w:eastAsia="Tahoma" w:hAnsi="Tahoma" w:cs="Tahoma"/>
                <w:color w:val="6F6F6F"/>
                <w:sz w:val="20"/>
                <w:szCs w:val="20"/>
              </w:rPr>
            </w:pPr>
            <w:r w:rsidRPr="00D84305">
              <w:rPr>
                <w:rFonts w:ascii="Tahoma" w:eastAsia="Tahoma" w:hAnsi="Tahoma" w:cs="Tahoma"/>
                <w:color w:val="6F6F6F"/>
                <w:sz w:val="20"/>
                <w:szCs w:val="20"/>
              </w:rPr>
              <w:t>przeglądarka </w:t>
            </w:r>
            <w:hyperlink r:id="rId10">
              <w:r w:rsidRPr="00D84305">
                <w:rPr>
                  <w:rFonts w:ascii="Tahoma" w:eastAsia="Tahoma" w:hAnsi="Tahoma" w:cs="Tahoma"/>
                  <w:color w:val="0000FF"/>
                  <w:sz w:val="20"/>
                  <w:szCs w:val="20"/>
                  <w:u w:val="single"/>
                </w:rPr>
                <w:t>Opera</w:t>
              </w:r>
            </w:hyperlink>
            <w:r w:rsidRPr="00D84305">
              <w:rPr>
                <w:rFonts w:ascii="Tahoma" w:eastAsia="Tahoma" w:hAnsi="Tahoma" w:cs="Tahoma"/>
                <w:color w:val="6F6F6F"/>
                <w:sz w:val="20"/>
                <w:szCs w:val="20"/>
              </w:rPr>
              <w:t>.</w:t>
            </w:r>
          </w:p>
        </w:tc>
      </w:tr>
      <w:tr w:rsidR="00133417" w14:paraId="7DB140A6"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28D8E94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247A4E1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g)</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0312A785" w14:textId="77777777" w:rsidR="00133417" w:rsidRPr="00D84305" w:rsidRDefault="00000000">
            <w:pPr>
              <w:spacing w:after="0" w:line="240" w:lineRule="auto"/>
              <w:jc w:val="both"/>
              <w:rPr>
                <w:rFonts w:ascii="Tahoma" w:eastAsia="Tahoma" w:hAnsi="Tahoma" w:cs="Tahoma"/>
                <w:color w:val="6F6F6F"/>
                <w:sz w:val="20"/>
                <w:szCs w:val="20"/>
              </w:rPr>
            </w:pPr>
            <w:r w:rsidRPr="00D84305">
              <w:rPr>
                <w:rFonts w:ascii="Tahoma" w:eastAsia="Tahoma" w:hAnsi="Tahoma" w:cs="Tahoma"/>
                <w:color w:val="6F6F6F"/>
                <w:sz w:val="20"/>
                <w:szCs w:val="20"/>
              </w:rPr>
              <w:t>przeglądarka </w:t>
            </w:r>
            <w:hyperlink r:id="rId11">
              <w:r w:rsidRPr="00D84305">
                <w:rPr>
                  <w:rFonts w:ascii="Tahoma" w:eastAsia="Tahoma" w:hAnsi="Tahoma" w:cs="Tahoma"/>
                  <w:color w:val="0000FF"/>
                  <w:sz w:val="20"/>
                  <w:szCs w:val="20"/>
                  <w:u w:val="single"/>
                </w:rPr>
                <w:t>Safari i Safari Mobile</w:t>
              </w:r>
            </w:hyperlink>
            <w:r w:rsidRPr="00D84305">
              <w:rPr>
                <w:rFonts w:ascii="Tahoma" w:eastAsia="Tahoma" w:hAnsi="Tahoma" w:cs="Tahoma"/>
                <w:color w:val="6F6F6F"/>
                <w:sz w:val="20"/>
                <w:szCs w:val="20"/>
              </w:rPr>
              <w:t>;</w:t>
            </w:r>
          </w:p>
        </w:tc>
      </w:tr>
      <w:tr w:rsidR="00133417" w14:paraId="52F9488C"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140A2E6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65A1CC0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h)</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15C8C9FA" w14:textId="7E2B1005" w:rsidR="00133417" w:rsidRPr="00D84305" w:rsidRDefault="00000000" w:rsidP="00D84305">
            <w:pPr>
              <w:spacing w:after="0" w:line="240" w:lineRule="auto"/>
              <w:jc w:val="both"/>
              <w:rPr>
                <w:rFonts w:ascii="Tahoma" w:eastAsia="Tahoma" w:hAnsi="Tahoma" w:cs="Tahoma"/>
                <w:color w:val="6F6F6F"/>
                <w:sz w:val="20"/>
                <w:szCs w:val="20"/>
              </w:rPr>
            </w:pPr>
            <w:r w:rsidRPr="00D84305">
              <w:rPr>
                <w:rFonts w:ascii="Tahoma" w:eastAsia="Tahoma" w:hAnsi="Tahoma" w:cs="Tahoma"/>
                <w:color w:val="6F6F6F"/>
                <w:sz w:val="20"/>
                <w:szCs w:val="20"/>
              </w:rPr>
              <w:t>przeglądarka </w:t>
            </w:r>
            <w:hyperlink r:id="rId12">
              <w:r w:rsidRPr="00D84305">
                <w:rPr>
                  <w:rFonts w:ascii="Tahoma" w:eastAsia="Tahoma" w:hAnsi="Tahoma" w:cs="Tahoma"/>
                  <w:color w:val="0000FF"/>
                  <w:sz w:val="20"/>
                  <w:szCs w:val="20"/>
                  <w:u w:val="single"/>
                </w:rPr>
                <w:t xml:space="preserve">Samsung </w:t>
              </w:r>
              <w:proofErr w:type="spellStart"/>
              <w:r w:rsidRPr="00D84305">
                <w:rPr>
                  <w:rFonts w:ascii="Tahoma" w:eastAsia="Tahoma" w:hAnsi="Tahoma" w:cs="Tahoma"/>
                  <w:color w:val="0000FF"/>
                  <w:sz w:val="20"/>
                  <w:szCs w:val="20"/>
                  <w:u w:val="single"/>
                </w:rPr>
                <w:t>Browser</w:t>
              </w:r>
              <w:proofErr w:type="spellEnd"/>
            </w:hyperlink>
            <w:r w:rsidRPr="00D84305">
              <w:rPr>
                <w:rFonts w:ascii="Tahoma" w:eastAsia="Tahoma" w:hAnsi="Tahoma" w:cs="Tahoma"/>
                <w:color w:val="6F6F6F"/>
                <w:sz w:val="20"/>
                <w:szCs w:val="20"/>
              </w:rPr>
              <w:t>.</w:t>
            </w:r>
          </w:p>
        </w:tc>
      </w:tr>
      <w:tr w:rsidR="00133417" w14:paraId="0907031A"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4060FCB3"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63CB30B3"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05181C6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Właściciel Sklepu może gromadzić adresy IP Użytkowników. Adres IP to numer przydzielany komputerowi osoby odwiedzającej Serwis Internetowy przez dostawcę usług internetowych. Numer IP umożliwia dostęp do Internetu. W większości przypadków jest przypisywany komputerowi dynamicznie, tj. zmienia się przy każdym połączeniu z Internetem. Adres IP jest wykorzystywany przez Właściciela Sklepu przy diagnozowaniu problemów technicznych z serwerem, tworzeniu analiz statystycznych (np. określeniu, z jakich regionów notujemy najwięcej odwiedzin), jako informacja przydatna przy administrowaniu i udoskonalaniu Serwisu Internetowego, a także w celach bezpieczeństwa oraz ewentualnej identyfikacji obciążających serwer, niepożądanych automatycznych programów do przeglądania treści Serwisu Internetowego.</w:t>
            </w:r>
          </w:p>
        </w:tc>
      </w:tr>
      <w:tr w:rsidR="00133417" w14:paraId="1465E4D5"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6D0EA1D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65635AB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8.</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2F9C25E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Serwis Internetowy zawiera linki i odnośniki do innych stron internetowych. Właściciel Sklepu nie ponosi odpowiedzialności za zasady ochrony prywatności na nich obowiązujące.</w:t>
            </w:r>
          </w:p>
        </w:tc>
      </w:tr>
      <w:tr w:rsidR="00133417" w14:paraId="770DA07B"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24088CC8" w14:textId="77777777" w:rsidR="00133417"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4 Prawa osób, których dane dotyczą</w:t>
            </w:r>
          </w:p>
        </w:tc>
      </w:tr>
      <w:tr w:rsidR="00133417" w14:paraId="61DDF545"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60D287F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7B7F81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37B6260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b/>
                <w:color w:val="6F6F6F"/>
                <w:sz w:val="20"/>
                <w:szCs w:val="20"/>
              </w:rPr>
              <w:t>Prawo do cofnięcia zgody</w:t>
            </w:r>
            <w:r>
              <w:rPr>
                <w:rFonts w:ascii="Tahoma" w:eastAsia="Tahoma" w:hAnsi="Tahoma" w:cs="Tahoma"/>
                <w:color w:val="6F6F6F"/>
                <w:sz w:val="20"/>
                <w:szCs w:val="20"/>
              </w:rPr>
              <w:t> - podstawa prawna: art. 7 ust. 3 RODO.</w:t>
            </w:r>
          </w:p>
        </w:tc>
      </w:tr>
      <w:tr w:rsidR="00133417" w14:paraId="13408E42"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1B17354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6463BD2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615BA11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ma prawo do cofnięcia każdej zgody, jakiej udzielił Właścicielowi Sklepu.</w:t>
            </w:r>
          </w:p>
        </w:tc>
      </w:tr>
      <w:tr w:rsidR="00133417" w14:paraId="08FF42FB"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2E9E40B6"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8254B9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19D12ED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Cofnięcie zgody ma skutek od momentu wycofania zgody.</w:t>
            </w:r>
          </w:p>
        </w:tc>
      </w:tr>
      <w:tr w:rsidR="00133417" w14:paraId="25AD4D29"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3B94C3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36AE645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5B4CA04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Cofnięcie zgody nie wpływa na przetwarzanie dokonywane przez Właściciela Sklepu zgodnie z prawem przed jej cofnięciem.</w:t>
            </w:r>
          </w:p>
        </w:tc>
      </w:tr>
      <w:tr w:rsidR="00133417" w14:paraId="23F6A3A8"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0475EC6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3AFBAC7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641565F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Cofnięcie zgody nie pociąga za sobą dla Użytkownika żadnych negatywnych konsekwencji, może jednak uniemożliwić dalsze korzystanie z usług lub funkcjonalności, które zgodnie z prawem Właściciel Sklepu może świadczyć jedynie za zgodą.</w:t>
            </w:r>
          </w:p>
        </w:tc>
      </w:tr>
      <w:tr w:rsidR="00133417" w14:paraId="52D18470"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47F12A7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9F6E72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600FA24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b/>
                <w:color w:val="6F6F6F"/>
                <w:sz w:val="20"/>
                <w:szCs w:val="20"/>
              </w:rPr>
              <w:t>Prawo do sprzeciwu wobec przetwarzania danych</w:t>
            </w:r>
            <w:r>
              <w:rPr>
                <w:rFonts w:ascii="Tahoma" w:eastAsia="Tahoma" w:hAnsi="Tahoma" w:cs="Tahoma"/>
                <w:color w:val="6F6F6F"/>
                <w:sz w:val="20"/>
                <w:szCs w:val="20"/>
              </w:rPr>
              <w:t> - podstawa prawna: art. 21 RODO.</w:t>
            </w:r>
          </w:p>
        </w:tc>
      </w:tr>
      <w:tr w:rsidR="00133417" w14:paraId="68761E9D"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AD2A63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E3E4FB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0783DB06"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ma prawo w dowolnym momencie wnieść sprzeciw - z przyczyn związanych z jego szczególną sytuacją - wobec przetwarzania jego danych osobowych, w tym profilowania, jeżeli Właściciel Sklepu przetwarza jego dane w oparciu o prawnie uzasadniony interes, np. marketing produktów i usług Właściciel Sklepu, prowadzenie statystyki korzystania z poszczególnych funkcjonalności Serwisu Internetowego oraz ułatwienie korzystania ze Serwisu Internetowego, a także badanie satysfakcji.</w:t>
            </w:r>
          </w:p>
        </w:tc>
      </w:tr>
      <w:tr w:rsidR="00133417" w14:paraId="23F65C8F"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1681580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7B1B136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58C54BB6"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Rezygnacja w formie wiadomości e-mail z otrzymywania komunikatów marketingowych dotyczących produktów lub usług, będzie oznaczać sprzeciw Użytkownika na przetwarzanie jego danych osobowych, w tym profilowania w tych celach.</w:t>
            </w:r>
          </w:p>
        </w:tc>
      </w:tr>
      <w:tr w:rsidR="00133417" w14:paraId="19B17BEA"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3D49B2D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F5DBFB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5A9177E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Jeżeli sprzeciw Użytkownika okaże się zasadny i Właściciel Sklepu nie będzie miał innej podstawy prawnej do przetwarzania danych osobowych, dane osobowe Użytkownika zostaną usunięte, wobec przetwarzania których, Użytkownik wniósł sprzeciw.</w:t>
            </w:r>
          </w:p>
        </w:tc>
      </w:tr>
      <w:tr w:rsidR="00133417" w14:paraId="0EAB7AFB"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48EB6CD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ABA593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29FDF4F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b/>
                <w:color w:val="6F6F6F"/>
                <w:sz w:val="20"/>
                <w:szCs w:val="20"/>
              </w:rPr>
              <w:t>Prawo do usunięcia danych („prawo do bycia zapomnianym”)</w:t>
            </w:r>
            <w:r>
              <w:rPr>
                <w:rFonts w:ascii="Tahoma" w:eastAsia="Tahoma" w:hAnsi="Tahoma" w:cs="Tahoma"/>
                <w:color w:val="6F6F6F"/>
                <w:sz w:val="20"/>
                <w:szCs w:val="20"/>
              </w:rPr>
              <w:t> - podstawa prawna: art. 17 RODO.</w:t>
            </w:r>
          </w:p>
        </w:tc>
      </w:tr>
      <w:tr w:rsidR="00133417" w14:paraId="7F70CC6B"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63999B1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16DFAC22"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1DDB419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ma prawo do żądania usunięcia wszystkich lub niektórych danych osobowych.</w:t>
            </w:r>
          </w:p>
        </w:tc>
      </w:tr>
      <w:tr w:rsidR="00133417" w14:paraId="139A46D2"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255F216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D91420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58A02AE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ma prawo żądania usunięcia danych osobowych, jeżeli:</w:t>
            </w:r>
          </w:p>
        </w:tc>
      </w:tr>
      <w:tr w:rsidR="00133417" w14:paraId="73D87C0A"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209B9F8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D441BE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6283" w:type="dxa"/>
            <w:tcBorders>
              <w:top w:val="nil"/>
              <w:left w:val="nil"/>
              <w:bottom w:val="nil"/>
              <w:right w:val="nil"/>
            </w:tcBorders>
            <w:shd w:val="clear" w:color="auto" w:fill="FFFFFF"/>
            <w:tcMar>
              <w:top w:w="45" w:type="dxa"/>
              <w:left w:w="0" w:type="dxa"/>
              <w:bottom w:w="45" w:type="dxa"/>
              <w:right w:w="300" w:type="dxa"/>
            </w:tcMar>
          </w:tcPr>
          <w:p w14:paraId="08EFD55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dane osobowe nie są już niezbędne do celów, w których zostały zebrane lub w których były przetwarzane;</w:t>
            </w:r>
          </w:p>
        </w:tc>
      </w:tr>
      <w:tr w:rsidR="00133417" w14:paraId="64DE4990"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531B7B2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604F5F4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6283" w:type="dxa"/>
            <w:tcBorders>
              <w:top w:val="nil"/>
              <w:left w:val="nil"/>
              <w:bottom w:val="nil"/>
              <w:right w:val="nil"/>
            </w:tcBorders>
            <w:shd w:val="clear" w:color="auto" w:fill="FFFFFF"/>
            <w:tcMar>
              <w:top w:w="45" w:type="dxa"/>
              <w:left w:w="0" w:type="dxa"/>
              <w:bottom w:w="45" w:type="dxa"/>
              <w:right w:w="300" w:type="dxa"/>
            </w:tcMar>
          </w:tcPr>
          <w:p w14:paraId="6006184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wycofał określoną zgodę, w zakresie w jakim dane osobowe były przetwarzane w oparciu o jego zgodę;</w:t>
            </w:r>
          </w:p>
        </w:tc>
      </w:tr>
      <w:tr w:rsidR="00133417" w14:paraId="79B20E1B"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3EB8F72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58ED49F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6283" w:type="dxa"/>
            <w:tcBorders>
              <w:top w:val="nil"/>
              <w:left w:val="nil"/>
              <w:bottom w:val="nil"/>
              <w:right w:val="nil"/>
            </w:tcBorders>
            <w:shd w:val="clear" w:color="auto" w:fill="FFFFFF"/>
            <w:tcMar>
              <w:top w:w="45" w:type="dxa"/>
              <w:left w:w="0" w:type="dxa"/>
              <w:bottom w:w="45" w:type="dxa"/>
              <w:right w:w="300" w:type="dxa"/>
            </w:tcMar>
          </w:tcPr>
          <w:p w14:paraId="223C2DB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wniósł sprzeciw wobec wykorzystywania jego danych w celach marketingowych;</w:t>
            </w:r>
          </w:p>
        </w:tc>
      </w:tr>
      <w:tr w:rsidR="00133417" w14:paraId="6EE3F587"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3ED4191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69D38E26"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6283" w:type="dxa"/>
            <w:tcBorders>
              <w:top w:val="nil"/>
              <w:left w:val="nil"/>
              <w:bottom w:val="nil"/>
              <w:right w:val="nil"/>
            </w:tcBorders>
            <w:shd w:val="clear" w:color="auto" w:fill="FFFFFF"/>
            <w:tcMar>
              <w:top w:w="45" w:type="dxa"/>
              <w:left w:w="0" w:type="dxa"/>
              <w:bottom w:w="45" w:type="dxa"/>
              <w:right w:w="300" w:type="dxa"/>
            </w:tcMar>
          </w:tcPr>
          <w:p w14:paraId="74013F3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dane osobowe są przetwarzane niezgodnie z prawem;</w:t>
            </w:r>
          </w:p>
        </w:tc>
      </w:tr>
      <w:tr w:rsidR="00133417" w14:paraId="019F3CE6"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3A4F2B5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A3D6BD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e.</w:t>
            </w:r>
          </w:p>
        </w:tc>
        <w:tc>
          <w:tcPr>
            <w:tcW w:w="6283" w:type="dxa"/>
            <w:tcBorders>
              <w:top w:val="nil"/>
              <w:left w:val="nil"/>
              <w:bottom w:val="nil"/>
              <w:right w:val="nil"/>
            </w:tcBorders>
            <w:shd w:val="clear" w:color="auto" w:fill="FFFFFF"/>
            <w:tcMar>
              <w:top w:w="45" w:type="dxa"/>
              <w:left w:w="0" w:type="dxa"/>
              <w:bottom w:w="45" w:type="dxa"/>
              <w:right w:w="300" w:type="dxa"/>
            </w:tcMar>
          </w:tcPr>
          <w:p w14:paraId="715FC1E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dane osobowe muszą zostać usunięte w celu wywiązania się z obowiązku prawnego przewidzianego w prawie Unii lub prawie Państwa członkowskiego, któremu Właściciel Sklepu podlega;</w:t>
            </w:r>
          </w:p>
        </w:tc>
      </w:tr>
      <w:tr w:rsidR="00133417" w14:paraId="08C9C387"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54F0060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1723A5B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f.</w:t>
            </w:r>
          </w:p>
        </w:tc>
        <w:tc>
          <w:tcPr>
            <w:tcW w:w="6283" w:type="dxa"/>
            <w:tcBorders>
              <w:top w:val="nil"/>
              <w:left w:val="nil"/>
              <w:bottom w:val="nil"/>
              <w:right w:val="nil"/>
            </w:tcBorders>
            <w:shd w:val="clear" w:color="auto" w:fill="FFFFFF"/>
            <w:tcMar>
              <w:top w:w="45" w:type="dxa"/>
              <w:left w:w="0" w:type="dxa"/>
              <w:bottom w:w="45" w:type="dxa"/>
              <w:right w:w="300" w:type="dxa"/>
            </w:tcMar>
          </w:tcPr>
          <w:p w14:paraId="4D992FC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dane osobowe zostały zebrane w związku z oferowaniem usług społeczeństwa informacyjnego.</w:t>
            </w:r>
          </w:p>
        </w:tc>
      </w:tr>
      <w:tr w:rsidR="00133417" w14:paraId="1437FE5F"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3F5EBF4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30DDBBB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45777E6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Pomimo żądania usunięcia danych osobowych, w związku z wniesieniem sprzeciwu lub wycofaniem zgody, Właściciel Sklepu może zachować pewne dane osobowe w zakresie, w jakim przetwarzanie jest niezbędne do ustalenia, dochodzenia lub obrony roszczeń, jak również do wywiązania się z prawnego obowiązku wymagającego przetwarzania na mocy prawa Unii lub prawa państwa członkowskiego, któremu podlega Właściciel Sklepu. Dotyczy to w szczególności danych osobowych obejmujących: imię, nazwisko, adres e-mail, które to dane zachowywane są dla celów rozpatrywania skarg oraz roszczeń związanych z korzystaniem z usług Właściciel Sklepu, czy też dodatkowo adresu zamieszkania/adresu korespondencyjnego, numeru zamówienia, które to dane zachowywane są dla celów rozpatrywania skarg oraz roszczeń związanych z zawartymi umowami sprzedaży lub świadczeniem usług.</w:t>
            </w:r>
          </w:p>
        </w:tc>
      </w:tr>
      <w:tr w:rsidR="00133417" w14:paraId="05155BB4"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43263FA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2D64CBE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4.</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0EEF156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b/>
                <w:color w:val="6F6F6F"/>
                <w:sz w:val="20"/>
                <w:szCs w:val="20"/>
              </w:rPr>
              <w:t>Prawo do ograniczenia przetwarzania danych</w:t>
            </w:r>
            <w:r>
              <w:rPr>
                <w:rFonts w:ascii="Tahoma" w:eastAsia="Tahoma" w:hAnsi="Tahoma" w:cs="Tahoma"/>
                <w:color w:val="6F6F6F"/>
                <w:sz w:val="20"/>
                <w:szCs w:val="20"/>
              </w:rPr>
              <w:t> - podstawa prawna: art. 18 RODO.</w:t>
            </w:r>
          </w:p>
        </w:tc>
      </w:tr>
      <w:tr w:rsidR="00133417" w14:paraId="7D21D13D"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1F6BB3D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1DF732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7451B1E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Użytkownik ma prawo do żądania ograniczenia przetwarzania jego danych osobowych. Zgłoszenie żądania, do czasu jego rozpatrzenia uniemożliwia korzystanie z określonych funkcjonalności lub usług, z których korzystanie będzie się wiązało </w:t>
            </w:r>
            <w:r>
              <w:rPr>
                <w:rFonts w:ascii="Tahoma" w:eastAsia="Tahoma" w:hAnsi="Tahoma" w:cs="Tahoma"/>
                <w:color w:val="6F6F6F"/>
                <w:sz w:val="20"/>
                <w:szCs w:val="20"/>
              </w:rPr>
              <w:lastRenderedPageBreak/>
              <w:t>z przetwarzaniem danych objętych żądaniem. Właściciel Sklepu nie będzie też wysyłał żadnych komunikatów, w tym marketingowych.</w:t>
            </w:r>
          </w:p>
        </w:tc>
      </w:tr>
      <w:tr w:rsidR="00133417" w14:paraId="2CFD69FC"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1565137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61A86AE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151A4CB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ma prawo do żądania ograniczenia wykorzystania danych osobowych w następujących przypadkach:</w:t>
            </w:r>
          </w:p>
        </w:tc>
      </w:tr>
      <w:tr w:rsidR="00133417" w14:paraId="0FE1F70A"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10D7C52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0B37CD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6283" w:type="dxa"/>
            <w:tcBorders>
              <w:top w:val="nil"/>
              <w:left w:val="nil"/>
              <w:bottom w:val="nil"/>
              <w:right w:val="nil"/>
            </w:tcBorders>
            <w:shd w:val="clear" w:color="auto" w:fill="FFFFFF"/>
            <w:tcMar>
              <w:top w:w="45" w:type="dxa"/>
              <w:left w:w="0" w:type="dxa"/>
              <w:bottom w:w="45" w:type="dxa"/>
              <w:right w:w="300" w:type="dxa"/>
            </w:tcMar>
          </w:tcPr>
          <w:p w14:paraId="40C9918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gdy kwestionuje prawidłowość swoich danych osobowych – wówczas Właściciel Sklepu ogranicza ich wykorzystanie na czas potrzebny do sprawdzenia prawidłowości danych, nie dłużej jednak niż na 7 dni;</w:t>
            </w:r>
          </w:p>
        </w:tc>
      </w:tr>
      <w:tr w:rsidR="00133417" w14:paraId="36668A8E"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6ACEF72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20ED4A33"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6283" w:type="dxa"/>
            <w:tcBorders>
              <w:top w:val="nil"/>
              <w:left w:val="nil"/>
              <w:bottom w:val="nil"/>
              <w:right w:val="nil"/>
            </w:tcBorders>
            <w:shd w:val="clear" w:color="auto" w:fill="FFFFFF"/>
            <w:tcMar>
              <w:top w:w="45" w:type="dxa"/>
              <w:left w:w="0" w:type="dxa"/>
              <w:bottom w:w="45" w:type="dxa"/>
              <w:right w:w="300" w:type="dxa"/>
            </w:tcMar>
          </w:tcPr>
          <w:p w14:paraId="4A4439B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gdy przetwarzanie danych jest niezgodne z prawem, a zamiast usunięcia danych Użytkownik zażąda ograniczenia ich wykorzystania;</w:t>
            </w:r>
          </w:p>
        </w:tc>
      </w:tr>
      <w:tr w:rsidR="00133417" w14:paraId="4533584E"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16DE2D1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6474E4C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6283" w:type="dxa"/>
            <w:tcBorders>
              <w:top w:val="nil"/>
              <w:left w:val="nil"/>
              <w:bottom w:val="nil"/>
              <w:right w:val="nil"/>
            </w:tcBorders>
            <w:shd w:val="clear" w:color="auto" w:fill="FFFFFF"/>
            <w:tcMar>
              <w:top w:w="45" w:type="dxa"/>
              <w:left w:w="0" w:type="dxa"/>
              <w:bottom w:w="45" w:type="dxa"/>
              <w:right w:w="300" w:type="dxa"/>
            </w:tcMar>
          </w:tcPr>
          <w:p w14:paraId="737AB30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gdy dane osobowe przestały być niezbędne do celów, w których zostały zebrane lub wykorzystywane ale są one potrzebne Użytkownikowi w celu ustalenia, dochodzenia lub obrony roszczeń;</w:t>
            </w:r>
          </w:p>
        </w:tc>
      </w:tr>
      <w:tr w:rsidR="00133417" w14:paraId="22D3ADBF"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5DCF81E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7CB64A8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w:t>
            </w:r>
          </w:p>
        </w:tc>
        <w:tc>
          <w:tcPr>
            <w:tcW w:w="6283" w:type="dxa"/>
            <w:tcBorders>
              <w:top w:val="nil"/>
              <w:left w:val="nil"/>
              <w:bottom w:val="nil"/>
              <w:right w:val="nil"/>
            </w:tcBorders>
            <w:shd w:val="clear" w:color="auto" w:fill="FFFFFF"/>
            <w:tcMar>
              <w:top w:w="45" w:type="dxa"/>
              <w:left w:w="0" w:type="dxa"/>
              <w:bottom w:w="45" w:type="dxa"/>
              <w:right w:w="300" w:type="dxa"/>
            </w:tcMar>
          </w:tcPr>
          <w:p w14:paraId="785653A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gdy wniósł sprzeciw wobec wykorzystania jego danych – wówczas ograniczenie następuje na czas potrzebny do rozważenia, czy – ze względu na szczególną sytuację – ochrona interesów, praw i wolności Użytkownika przeważa nad interesami, które realizuje Administrator, przetwarzając dane osobowe Użytkownika.</w:t>
            </w:r>
          </w:p>
        </w:tc>
      </w:tr>
      <w:tr w:rsidR="00133417" w14:paraId="3E5031FA"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2DBD32E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4E56C2C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5.</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717C081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b/>
                <w:color w:val="6F6F6F"/>
                <w:sz w:val="20"/>
                <w:szCs w:val="20"/>
              </w:rPr>
              <w:t>Prawo dostępu do danych</w:t>
            </w:r>
            <w:r>
              <w:rPr>
                <w:rFonts w:ascii="Tahoma" w:eastAsia="Tahoma" w:hAnsi="Tahoma" w:cs="Tahoma"/>
                <w:color w:val="6F6F6F"/>
                <w:sz w:val="20"/>
                <w:szCs w:val="20"/>
              </w:rPr>
              <w:t> - podstawa prawna: art. 15 RODO.</w:t>
            </w:r>
          </w:p>
        </w:tc>
      </w:tr>
      <w:tr w:rsidR="00133417" w14:paraId="64D818B6"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259A1DF6"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247C2D8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4AEC432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ma prawo uzyskać od Administratora potwierdzenie, czy przetwarza dane osobowe, a jeżeli ma to miejsce, Użytkownik ma prawo:</w:t>
            </w:r>
          </w:p>
        </w:tc>
      </w:tr>
      <w:tr w:rsidR="00133417" w14:paraId="107A76F7"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5138E22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0E48921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6283" w:type="dxa"/>
            <w:tcBorders>
              <w:top w:val="nil"/>
              <w:left w:val="nil"/>
              <w:bottom w:val="nil"/>
              <w:right w:val="nil"/>
            </w:tcBorders>
            <w:shd w:val="clear" w:color="auto" w:fill="FFFFFF"/>
            <w:tcMar>
              <w:top w:w="45" w:type="dxa"/>
              <w:left w:w="0" w:type="dxa"/>
              <w:bottom w:w="45" w:type="dxa"/>
              <w:right w:w="300" w:type="dxa"/>
            </w:tcMar>
          </w:tcPr>
          <w:p w14:paraId="11193E5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uzyskać dostęp do swoich danych osobowych;</w:t>
            </w:r>
          </w:p>
        </w:tc>
      </w:tr>
      <w:tr w:rsidR="00133417" w14:paraId="26125D0C"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45329AE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16D5A1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b.</w:t>
            </w:r>
          </w:p>
        </w:tc>
        <w:tc>
          <w:tcPr>
            <w:tcW w:w="6283" w:type="dxa"/>
            <w:tcBorders>
              <w:top w:val="nil"/>
              <w:left w:val="nil"/>
              <w:bottom w:val="nil"/>
              <w:right w:val="nil"/>
            </w:tcBorders>
            <w:shd w:val="clear" w:color="auto" w:fill="FFFFFF"/>
            <w:tcMar>
              <w:top w:w="45" w:type="dxa"/>
              <w:left w:w="0" w:type="dxa"/>
              <w:bottom w:w="45" w:type="dxa"/>
              <w:right w:w="300" w:type="dxa"/>
            </w:tcMar>
          </w:tcPr>
          <w:p w14:paraId="1B26442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uzyskać informacje o celach przetwarzania, kategoriach przetwarzanych danych osobowych, o odbiorcach lub kategoriach odbiorców tych danych, planowanym okresie przechowywania danych Użytkownika albo o kryteriach ustalania tego okresu (gdy określenie planowanego okresu przetwarzania danych nie jest możliwe), o prawach przysługujących Użytkownikowi na mocy RODO oraz o prawie wniesienia skargi do organu nadzorczego, o źródle tych danych, o zautomatyzowanym podejmowaniu decyzji, w tym o profilowaniu oraz o zabezpieczeniach stosowanych w związku z przekazaniem tych danych poza Unię Europejską;</w:t>
            </w:r>
          </w:p>
        </w:tc>
      </w:tr>
      <w:tr w:rsidR="00133417" w14:paraId="03491BFD" w14:textId="77777777">
        <w:tc>
          <w:tcPr>
            <w:tcW w:w="4101" w:type="dxa"/>
            <w:gridSpan w:val="3"/>
            <w:tcBorders>
              <w:top w:val="nil"/>
              <w:left w:val="nil"/>
              <w:bottom w:val="nil"/>
              <w:right w:val="nil"/>
            </w:tcBorders>
            <w:shd w:val="clear" w:color="auto" w:fill="FFFFFF"/>
            <w:tcMar>
              <w:top w:w="45" w:type="dxa"/>
              <w:left w:w="0" w:type="dxa"/>
              <w:bottom w:w="45" w:type="dxa"/>
              <w:right w:w="300" w:type="dxa"/>
            </w:tcMar>
            <w:vAlign w:val="center"/>
          </w:tcPr>
          <w:p w14:paraId="29886203"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lastRenderedPageBreak/>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7024DFF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c.</w:t>
            </w:r>
          </w:p>
        </w:tc>
        <w:tc>
          <w:tcPr>
            <w:tcW w:w="6283" w:type="dxa"/>
            <w:tcBorders>
              <w:top w:val="nil"/>
              <w:left w:val="nil"/>
              <w:bottom w:val="nil"/>
              <w:right w:val="nil"/>
            </w:tcBorders>
            <w:shd w:val="clear" w:color="auto" w:fill="FFFFFF"/>
            <w:tcMar>
              <w:top w:w="45" w:type="dxa"/>
              <w:left w:w="0" w:type="dxa"/>
              <w:bottom w:w="45" w:type="dxa"/>
              <w:right w:w="300" w:type="dxa"/>
            </w:tcMar>
          </w:tcPr>
          <w:p w14:paraId="51B0B62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uzyskać kopię swoich danych osobowych.</w:t>
            </w:r>
          </w:p>
        </w:tc>
      </w:tr>
      <w:tr w:rsidR="00133417" w14:paraId="103E76CB"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26C36B4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31F6C59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6.</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6306A03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b/>
                <w:color w:val="6F6F6F"/>
                <w:sz w:val="20"/>
                <w:szCs w:val="20"/>
              </w:rPr>
              <w:t>Prawo do sprostowania danych</w:t>
            </w:r>
            <w:r>
              <w:rPr>
                <w:rFonts w:ascii="Tahoma" w:eastAsia="Tahoma" w:hAnsi="Tahoma" w:cs="Tahoma"/>
                <w:color w:val="6F6F6F"/>
                <w:sz w:val="20"/>
                <w:szCs w:val="20"/>
              </w:rPr>
              <w:t> - podstawa prawna: art. 16 RODO.</w:t>
            </w:r>
          </w:p>
        </w:tc>
      </w:tr>
      <w:tr w:rsidR="00133417" w14:paraId="4FA1B8F5"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75FFE6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8B0434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2D1311E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ma prawo do żądania od Administratora niezwłocznego sprostowania dotyczących jego danych osobowych, które są nieprawidłowe. Z uwzględnieniem celów przetwarzania, Użytkownik, którego dane dotyczą ma prawo żądania uzupełnienia niekompletnych danych osobowych, w tym przez przedstawienie dodatkowego oświadczenia, kierując prośbę na adres poczty elektronicznej zgodnie z §6 Polityki Prywatności.</w:t>
            </w:r>
          </w:p>
        </w:tc>
      </w:tr>
      <w:tr w:rsidR="00133417" w14:paraId="426F58DA"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0A416F24"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B516D4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7.</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4DDA1548"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b/>
                <w:color w:val="6F6F6F"/>
                <w:sz w:val="20"/>
                <w:szCs w:val="20"/>
              </w:rPr>
              <w:t>Prawo do przenoszenia danych</w:t>
            </w:r>
            <w:r>
              <w:rPr>
                <w:rFonts w:ascii="Tahoma" w:eastAsia="Tahoma" w:hAnsi="Tahoma" w:cs="Tahoma"/>
                <w:color w:val="6F6F6F"/>
                <w:sz w:val="20"/>
                <w:szCs w:val="20"/>
              </w:rPr>
              <w:t> - podstawa prawna: art. 20 RODO.</w:t>
            </w:r>
          </w:p>
        </w:tc>
      </w:tr>
      <w:tr w:rsidR="00133417" w14:paraId="05CD2CAB" w14:textId="77777777">
        <w:tc>
          <w:tcPr>
            <w:tcW w:w="2665" w:type="dxa"/>
            <w:gridSpan w:val="2"/>
            <w:tcBorders>
              <w:top w:val="nil"/>
              <w:left w:val="nil"/>
              <w:bottom w:val="nil"/>
              <w:right w:val="nil"/>
            </w:tcBorders>
            <w:shd w:val="clear" w:color="auto" w:fill="FFFFFF"/>
            <w:tcMar>
              <w:top w:w="45" w:type="dxa"/>
              <w:left w:w="0" w:type="dxa"/>
              <w:bottom w:w="45" w:type="dxa"/>
              <w:right w:w="300" w:type="dxa"/>
            </w:tcMar>
            <w:vAlign w:val="center"/>
          </w:tcPr>
          <w:p w14:paraId="44B07A0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436" w:type="dxa"/>
            <w:tcBorders>
              <w:top w:val="nil"/>
              <w:left w:val="nil"/>
              <w:bottom w:val="nil"/>
              <w:right w:val="nil"/>
            </w:tcBorders>
            <w:shd w:val="clear" w:color="auto" w:fill="FFFFFF"/>
            <w:tcMar>
              <w:top w:w="45" w:type="dxa"/>
              <w:left w:w="0" w:type="dxa"/>
              <w:bottom w:w="45" w:type="dxa"/>
              <w:right w:w="300" w:type="dxa"/>
            </w:tcMar>
          </w:tcPr>
          <w:p w14:paraId="4146991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a)</w:t>
            </w:r>
          </w:p>
        </w:tc>
        <w:tc>
          <w:tcPr>
            <w:tcW w:w="7719" w:type="dxa"/>
            <w:gridSpan w:val="2"/>
            <w:tcBorders>
              <w:top w:val="nil"/>
              <w:left w:val="nil"/>
              <w:bottom w:val="nil"/>
              <w:right w:val="nil"/>
            </w:tcBorders>
            <w:shd w:val="clear" w:color="auto" w:fill="FFFFFF"/>
            <w:tcMar>
              <w:top w:w="45" w:type="dxa"/>
              <w:left w:w="0" w:type="dxa"/>
              <w:bottom w:w="45" w:type="dxa"/>
              <w:right w:w="300" w:type="dxa"/>
            </w:tcMar>
          </w:tcPr>
          <w:p w14:paraId="4C6CD25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xml:space="preserve">Użytkownik ma prawo otrzymać swoje dane osobowe, które dostarczył Administratorowi, a następnie przesłać je do innego, wybranego przez siebie, administratora danych osobowych. Użytkownik ma również prawo żądać, by dane osobowe zostały przesłane przez Administratora bezpośrednio takiemu administratorowi, o ile jest to technicznie możliwe. W takim przypadku Administrator prześle dane osobowe Użytkownika w postaci pliku w formacie </w:t>
            </w:r>
            <w:proofErr w:type="spellStart"/>
            <w:r>
              <w:rPr>
                <w:rFonts w:ascii="Tahoma" w:eastAsia="Tahoma" w:hAnsi="Tahoma" w:cs="Tahoma"/>
                <w:color w:val="6F6F6F"/>
                <w:sz w:val="20"/>
                <w:szCs w:val="20"/>
              </w:rPr>
              <w:t>csv</w:t>
            </w:r>
            <w:proofErr w:type="spellEnd"/>
            <w:r>
              <w:rPr>
                <w:rFonts w:ascii="Tahoma" w:eastAsia="Tahoma" w:hAnsi="Tahoma" w:cs="Tahoma"/>
                <w:color w:val="6F6F6F"/>
                <w:sz w:val="20"/>
                <w:szCs w:val="20"/>
              </w:rPr>
              <w:t>, który jest formatem powszechnie używanym, nadającym się do odczytu maszynowego i pozwalającym na przesłanie otrzymanych danych do innego administratora danych osobowych.</w:t>
            </w:r>
          </w:p>
        </w:tc>
      </w:tr>
      <w:tr w:rsidR="00133417" w14:paraId="2E0D3139"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2B375B4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5B5DE15"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8.</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2D1587F3"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sytuacji wystąpienia przez Użytkownika z uprawnieniem wynikającym z powyższych praw, Właściciel Sklepu spełnia żądanie albo odmawia jego spełnienia niezwłocznie, nie później jednak niż w ciągu miesiąca po jego otrzymaniu. Jeżeli jednak - z uwagi na skomplikowany charakter żądania lub liczbę żądań – Właściciel Sklepu nie będzie mógł spełnić żądania w ciągu miesiąca, spełni je w ciągu kolejnych dwóch miesięcy informując Użytkownika uprzednio w terminie miesiąca od otrzymania żądania - o zamierzonym przedłużeniu terminu oraz jego przyczynach.</w:t>
            </w:r>
          </w:p>
        </w:tc>
      </w:tr>
      <w:tr w:rsidR="00133417" w14:paraId="02174BF7"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4B26172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0F53C70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9.</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1C08364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może zgłaszać do Administratora skargi, zapytania i wnioski dotyczące przetwarzania jego danych osobowych oraz realizacji przysługujących mu uprawnień.</w:t>
            </w:r>
          </w:p>
        </w:tc>
      </w:tr>
      <w:tr w:rsidR="00133417" w14:paraId="4D412541"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52C9F41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28A6A48D"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10.</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1C037F8E"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 ma prawo żądać od Właściciela Sklepu przekazania kopii standardowych klauzul umownych kierując zapytanie w sposób wskazany w §6 Polityki Prywatności.</w:t>
            </w:r>
          </w:p>
        </w:tc>
      </w:tr>
      <w:tr w:rsidR="00133417" w14:paraId="2BE70D2F"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573F111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297EACF1"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11.</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7BBD6560"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Użytkownikowi przysługuje prawo do wniesienia skargi do Prezesa Urzędu Ochrony Danych Osobowych, w zakresie naruszenia jego praw do ochrony danych osobowych lub innych praw przyznanych na mocy RODO.</w:t>
            </w:r>
          </w:p>
        </w:tc>
      </w:tr>
      <w:tr w:rsidR="00133417" w14:paraId="25B6E682"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59F1A0E9" w14:textId="77777777" w:rsidR="00133417"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lastRenderedPageBreak/>
              <w:t>§ 5 Zarządzanie bezpieczeństwem - hasło</w:t>
            </w:r>
          </w:p>
        </w:tc>
      </w:tr>
      <w:tr w:rsidR="00133417" w14:paraId="028C7A3A"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74B5D73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7F0EA94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210972F9" w14:textId="3CD6FCFF" w:rsidR="00133417" w:rsidRDefault="00000000" w:rsidP="0091449D">
            <w:pPr>
              <w:spacing w:after="0" w:line="240" w:lineRule="auto"/>
              <w:jc w:val="both"/>
              <w:rPr>
                <w:rFonts w:ascii="Tahoma" w:eastAsia="Tahoma" w:hAnsi="Tahoma" w:cs="Tahoma"/>
                <w:color w:val="6F6F6F"/>
                <w:sz w:val="20"/>
                <w:szCs w:val="20"/>
                <w:highlight w:val="yellow"/>
              </w:rPr>
            </w:pPr>
            <w:r w:rsidRPr="0091449D">
              <w:rPr>
                <w:rFonts w:ascii="Tahoma" w:eastAsia="Tahoma" w:hAnsi="Tahoma" w:cs="Tahoma"/>
                <w:color w:val="6F6F6F"/>
                <w:sz w:val="20"/>
                <w:szCs w:val="20"/>
              </w:rPr>
              <w:t>Właściciel Sklepu zapewnia Użytkownikom bezpieczne i szyfrowane połączenie podczas przesyłania danych osobowych oraz podczas logowania się do Konta Użytkownika w Serwisie. Właściciel Sklepu stosuje certyfikat SSL wystawiony przez jedną z czołowych światowych firm w zakresie bezpieczeństwa i szyfrowania przesyłanych danych przez sieć Internet.</w:t>
            </w:r>
          </w:p>
        </w:tc>
      </w:tr>
      <w:tr w:rsidR="00133417" w14:paraId="1511A8A2"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6239A64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58AD2699"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05AE918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 przypadku, gdy Użytkownik posiadający konto w Serwisie Internetowym utracił w jakikolwiek sposób hasło dostępu, Serwis Internetowy umożliwia wygenerowanie nowego hasła. Właściciel Sklepu nie wysyła przypomnienia hasła. Hasło jest przechowywane w formie zaszyfrowanej, w sposób uniemożliwiający jego odczytanie. Celem wygenerowania nowego hasła należy podać adres e-mail w formularzu dostępnym pod linkiem „Nie pamiętasz hasła”, podanym przy formularzu logowania do konta w Serwisie Internetowym. Użytkownik na adres poczty elektronicznej podany podczas rejestracji lub zapisany w ostatniej zmianie profilu konta otrzyma wiadomość elektroniczną zawierającą przekierowanie do dedykowanego formularza udostępnionego na Stronie Internetowej Serwisu, gdzie Użytkownik będzie miał możliwość ustalenia nowego hasła.</w:t>
            </w:r>
          </w:p>
        </w:tc>
      </w:tr>
      <w:tr w:rsidR="00133417" w14:paraId="1C5A02DB"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617F185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63D63C2A"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2CCF00A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Właściciel Sklepu nigdy nie wysyła żadnej korespondencji, w tym korespondencji elektronicznej z prośbą o podanie danych do logowania, a w szczególności hasła dostępowego do konta Użytkownika.</w:t>
            </w:r>
          </w:p>
        </w:tc>
      </w:tr>
      <w:tr w:rsidR="00133417" w14:paraId="742FA343" w14:textId="77777777">
        <w:tc>
          <w:tcPr>
            <w:tcW w:w="11820" w:type="dxa"/>
            <w:gridSpan w:val="5"/>
            <w:tcBorders>
              <w:top w:val="nil"/>
              <w:left w:val="nil"/>
              <w:bottom w:val="nil"/>
              <w:right w:val="nil"/>
            </w:tcBorders>
            <w:shd w:val="clear" w:color="auto" w:fill="FFFFFF"/>
            <w:tcMar>
              <w:top w:w="375" w:type="dxa"/>
              <w:left w:w="0" w:type="dxa"/>
              <w:bottom w:w="75" w:type="dxa"/>
              <w:right w:w="0" w:type="dxa"/>
            </w:tcMar>
          </w:tcPr>
          <w:p w14:paraId="442C57C3" w14:textId="77777777" w:rsidR="00133417" w:rsidRDefault="00000000">
            <w:pPr>
              <w:spacing w:before="225" w:after="225" w:line="240" w:lineRule="auto"/>
              <w:jc w:val="center"/>
              <w:rPr>
                <w:rFonts w:ascii="Tahoma" w:eastAsia="Tahoma" w:hAnsi="Tahoma" w:cs="Tahoma"/>
                <w:b/>
                <w:color w:val="6F6F6F"/>
                <w:sz w:val="20"/>
                <w:szCs w:val="20"/>
              </w:rPr>
            </w:pPr>
            <w:r>
              <w:rPr>
                <w:rFonts w:ascii="Tahoma" w:eastAsia="Tahoma" w:hAnsi="Tahoma" w:cs="Tahoma"/>
                <w:b/>
                <w:color w:val="6F6F6F"/>
                <w:sz w:val="20"/>
                <w:szCs w:val="20"/>
              </w:rPr>
              <w:t>§ 6 Zmiany Polityki Prywatności</w:t>
            </w:r>
          </w:p>
        </w:tc>
      </w:tr>
      <w:tr w:rsidR="00133417" w14:paraId="5BD3955A"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62972FD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5D13E1C3"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1.</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5EC8E3AF"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Polityka Prywatności może ulec zmianie, o czym Właściciel Sklepu poinformuje Użytkowników z wyprzedzeniem 7 dni.</w:t>
            </w:r>
          </w:p>
        </w:tc>
      </w:tr>
      <w:tr w:rsidR="00133417" w14:paraId="6EB3C91C" w14:textId="77777777">
        <w:tc>
          <w:tcPr>
            <w:tcW w:w="1027" w:type="dxa"/>
            <w:tcBorders>
              <w:top w:val="nil"/>
              <w:left w:val="nil"/>
              <w:bottom w:val="nil"/>
              <w:right w:val="nil"/>
            </w:tcBorders>
            <w:shd w:val="clear" w:color="auto" w:fill="FFFFFF"/>
            <w:tcMar>
              <w:top w:w="45" w:type="dxa"/>
              <w:left w:w="0" w:type="dxa"/>
              <w:bottom w:w="45" w:type="dxa"/>
              <w:right w:w="300" w:type="dxa"/>
            </w:tcMar>
            <w:vAlign w:val="center"/>
          </w:tcPr>
          <w:p w14:paraId="5F15834C"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45" w:type="dxa"/>
              <w:right w:w="300" w:type="dxa"/>
            </w:tcMar>
          </w:tcPr>
          <w:p w14:paraId="575AE023"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2.</w:t>
            </w:r>
          </w:p>
        </w:tc>
        <w:tc>
          <w:tcPr>
            <w:tcW w:w="9155" w:type="dxa"/>
            <w:gridSpan w:val="3"/>
            <w:tcBorders>
              <w:top w:val="nil"/>
              <w:left w:val="nil"/>
              <w:bottom w:val="nil"/>
              <w:right w:val="nil"/>
            </w:tcBorders>
            <w:shd w:val="clear" w:color="auto" w:fill="FFFFFF"/>
            <w:tcMar>
              <w:top w:w="45" w:type="dxa"/>
              <w:left w:w="0" w:type="dxa"/>
              <w:bottom w:w="45" w:type="dxa"/>
              <w:right w:w="300" w:type="dxa"/>
            </w:tcMar>
          </w:tcPr>
          <w:p w14:paraId="54557D46"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Pytania związane z Polityką Prywatności prosimy kierować na adres: portfelrealnygpw@gmail.com</w:t>
            </w:r>
          </w:p>
        </w:tc>
      </w:tr>
      <w:tr w:rsidR="00133417" w14:paraId="04B36694" w14:textId="77777777">
        <w:tc>
          <w:tcPr>
            <w:tcW w:w="1027" w:type="dxa"/>
            <w:tcBorders>
              <w:top w:val="nil"/>
              <w:left w:val="nil"/>
              <w:bottom w:val="nil"/>
              <w:right w:val="nil"/>
            </w:tcBorders>
            <w:shd w:val="clear" w:color="auto" w:fill="FFFFFF"/>
            <w:tcMar>
              <w:top w:w="45" w:type="dxa"/>
              <w:left w:w="0" w:type="dxa"/>
              <w:bottom w:w="360" w:type="dxa"/>
              <w:right w:w="300" w:type="dxa"/>
            </w:tcMar>
            <w:vAlign w:val="center"/>
          </w:tcPr>
          <w:p w14:paraId="0237197B"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 </w:t>
            </w:r>
          </w:p>
        </w:tc>
        <w:tc>
          <w:tcPr>
            <w:tcW w:w="1638" w:type="dxa"/>
            <w:tcBorders>
              <w:top w:val="nil"/>
              <w:left w:val="nil"/>
              <w:bottom w:val="nil"/>
              <w:right w:val="nil"/>
            </w:tcBorders>
            <w:shd w:val="clear" w:color="auto" w:fill="FFFFFF"/>
            <w:tcMar>
              <w:top w:w="45" w:type="dxa"/>
              <w:left w:w="0" w:type="dxa"/>
              <w:bottom w:w="360" w:type="dxa"/>
              <w:right w:w="300" w:type="dxa"/>
            </w:tcMar>
          </w:tcPr>
          <w:p w14:paraId="16D94327" w14:textId="77777777"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3.</w:t>
            </w:r>
          </w:p>
        </w:tc>
        <w:tc>
          <w:tcPr>
            <w:tcW w:w="9155" w:type="dxa"/>
            <w:gridSpan w:val="3"/>
            <w:tcBorders>
              <w:top w:val="nil"/>
              <w:left w:val="nil"/>
              <w:bottom w:val="nil"/>
              <w:right w:val="nil"/>
            </w:tcBorders>
            <w:shd w:val="clear" w:color="auto" w:fill="FFFFFF"/>
            <w:tcMar>
              <w:top w:w="45" w:type="dxa"/>
              <w:left w:w="0" w:type="dxa"/>
              <w:bottom w:w="360" w:type="dxa"/>
              <w:right w:w="300" w:type="dxa"/>
            </w:tcMar>
          </w:tcPr>
          <w:p w14:paraId="27F1DCE1" w14:textId="427F94E8" w:rsidR="00133417" w:rsidRDefault="00000000">
            <w:pPr>
              <w:spacing w:after="0" w:line="240" w:lineRule="auto"/>
              <w:jc w:val="both"/>
              <w:rPr>
                <w:rFonts w:ascii="Tahoma" w:eastAsia="Tahoma" w:hAnsi="Tahoma" w:cs="Tahoma"/>
                <w:color w:val="6F6F6F"/>
                <w:sz w:val="20"/>
                <w:szCs w:val="20"/>
              </w:rPr>
            </w:pPr>
            <w:r>
              <w:rPr>
                <w:rFonts w:ascii="Tahoma" w:eastAsia="Tahoma" w:hAnsi="Tahoma" w:cs="Tahoma"/>
                <w:color w:val="6F6F6F"/>
                <w:sz w:val="20"/>
                <w:szCs w:val="20"/>
              </w:rPr>
              <w:t>Data ostatniej modyfikacji: 01.0</w:t>
            </w:r>
            <w:r w:rsidR="00D84305">
              <w:rPr>
                <w:rFonts w:ascii="Tahoma" w:eastAsia="Tahoma" w:hAnsi="Tahoma" w:cs="Tahoma"/>
                <w:color w:val="6F6F6F"/>
                <w:sz w:val="20"/>
                <w:szCs w:val="20"/>
              </w:rPr>
              <w:t>5</w:t>
            </w:r>
            <w:r>
              <w:rPr>
                <w:rFonts w:ascii="Tahoma" w:eastAsia="Tahoma" w:hAnsi="Tahoma" w:cs="Tahoma"/>
                <w:color w:val="6F6F6F"/>
                <w:sz w:val="20"/>
                <w:szCs w:val="20"/>
              </w:rPr>
              <w:t>.2023 r.</w:t>
            </w:r>
          </w:p>
        </w:tc>
      </w:tr>
    </w:tbl>
    <w:p w14:paraId="7172F023" w14:textId="77777777" w:rsidR="00133417" w:rsidRDefault="00133417"/>
    <w:sectPr w:rsidR="00133417">
      <w:pgSz w:w="16838" w:h="11906" w:orient="landscape"/>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17"/>
    <w:rsid w:val="00133417"/>
    <w:rsid w:val="0091449D"/>
    <w:rsid w:val="00C3377F"/>
    <w:rsid w:val="00D84305"/>
    <w:rsid w:val="00E1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2165"/>
  <w15:docId w15:val="{23A2B71E-0D08-4D78-8D23-6560C7FE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semiHidden/>
    <w:unhideWhenUsed/>
    <w:rsid w:val="002103A6"/>
    <w:rPr>
      <w:color w:val="0000FF"/>
      <w:u w:val="single"/>
    </w:rPr>
  </w:style>
  <w:style w:type="paragraph" w:styleId="Poprawka">
    <w:name w:val="Revision"/>
    <w:hidden/>
    <w:uiPriority w:val="99"/>
    <w:semiHidden/>
    <w:rsid w:val="0092561B"/>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00" w:type="dxa"/>
        <w:bottom w:w="900" w:type="dxa"/>
        <w:right w:w="6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ivacy.microsoft.com/pl-PL/windows-10-microsoft-edge-and-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pl-pl/kb/278835" TargetMode="External"/><Relationship Id="rId12" Type="http://schemas.openxmlformats.org/officeDocument/2006/relationships/hyperlink" Target="https://www.samsung.com/uk/support/mobile-devices/what-are-cookies-and-how-do-i-enable-or-disable-them-on-my-samsung-galaxy-dev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policies/cookies" TargetMode="External"/><Relationship Id="rId11" Type="http://schemas.openxmlformats.org/officeDocument/2006/relationships/hyperlink" Target="https://support.apple.com/pl-pl/HT201265" TargetMode="External"/><Relationship Id="rId5" Type="http://schemas.openxmlformats.org/officeDocument/2006/relationships/hyperlink" Target="http://support.google.com/chrome/bin/answer.py?hl=pl&amp;answer=95647" TargetMode="External"/><Relationship Id="rId10" Type="http://schemas.openxmlformats.org/officeDocument/2006/relationships/hyperlink" Target="http://help.opera.com/Linux/9.22/pl/cookies.html" TargetMode="External"/><Relationship Id="rId4" Type="http://schemas.openxmlformats.org/officeDocument/2006/relationships/webSettings" Target="webSettings.xml"/><Relationship Id="rId9" Type="http://schemas.openxmlformats.org/officeDocument/2006/relationships/hyperlink" Target="http://support.mozilla.org/pl/kb/ciasteczk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kdL19UX5do7TzoilT47AAP5Fxg==">AMUW2mWmvKYN/VNkmE2lNHzONb4CXW+w6m52xMhkXF0eMRYxzdKKBHDNCAGg/uzWgnGU1/ZhQLp/hcYk/6Sxb/C1sX9e1FHHqs6Xo7/P6lkBPYlhciG9CLQ=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3346</Words>
  <Characters>20078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Gwiazda</dc:creator>
  <cp:lastModifiedBy>Paweł Gwiazda</cp:lastModifiedBy>
  <cp:revision>4</cp:revision>
  <dcterms:created xsi:type="dcterms:W3CDTF">2023-05-17T08:55:00Z</dcterms:created>
  <dcterms:modified xsi:type="dcterms:W3CDTF">2023-05-17T19:05:00Z</dcterms:modified>
</cp:coreProperties>
</file>